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781" w:rsidRPr="00EC185E" w:rsidRDefault="006D1781" w:rsidP="006D1781">
      <w:pPr>
        <w:spacing w:before="40" w:after="40" w:line="264" w:lineRule="auto"/>
        <w:jc w:val="center"/>
        <w:rPr>
          <w:b/>
          <w:sz w:val="32"/>
          <w:szCs w:val="32"/>
          <w:lang w:val="de-DE"/>
        </w:rPr>
      </w:pPr>
      <w:r w:rsidRPr="00EC185E">
        <w:rPr>
          <w:b/>
          <w:sz w:val="32"/>
          <w:szCs w:val="32"/>
          <w:lang w:val="de-DE"/>
        </w:rPr>
        <w:t>CHƯƠNG TRÌNH MÔN HỌC</w:t>
      </w:r>
    </w:p>
    <w:p w:rsidR="006D1781" w:rsidRPr="00EC185E" w:rsidRDefault="006D1781" w:rsidP="006D1781">
      <w:pPr>
        <w:spacing w:before="40" w:after="40" w:line="264" w:lineRule="auto"/>
        <w:rPr>
          <w:rFonts w:eastAsia="Times New Roman"/>
          <w:b/>
          <w:sz w:val="25"/>
          <w:szCs w:val="25"/>
        </w:rPr>
      </w:pPr>
      <w:r w:rsidRPr="00EC185E">
        <w:rPr>
          <w:b/>
          <w:sz w:val="25"/>
          <w:szCs w:val="25"/>
          <w:lang w:val="de-DE"/>
        </w:rPr>
        <w:t xml:space="preserve">Tên môn học: </w:t>
      </w:r>
      <w:bookmarkStart w:id="0" w:name="_GoBack"/>
      <w:r w:rsidRPr="00EC185E">
        <w:rPr>
          <w:rFonts w:eastAsia="Times New Roman"/>
          <w:b/>
          <w:sz w:val="25"/>
          <w:szCs w:val="25"/>
        </w:rPr>
        <w:t>VĂN HÓA DOANH NGHIỆP</w:t>
      </w:r>
      <w:bookmarkEnd w:id="0"/>
    </w:p>
    <w:p w:rsidR="006D1781" w:rsidRPr="00EC185E" w:rsidRDefault="006D1781" w:rsidP="006D1781">
      <w:pPr>
        <w:spacing w:before="40" w:after="40" w:line="264" w:lineRule="auto"/>
        <w:jc w:val="both"/>
        <w:rPr>
          <w:b/>
          <w:sz w:val="25"/>
          <w:szCs w:val="25"/>
          <w:lang w:val="de-DE"/>
        </w:rPr>
      </w:pPr>
      <w:r w:rsidRPr="00EC185E">
        <w:rPr>
          <w:b/>
          <w:sz w:val="25"/>
          <w:szCs w:val="25"/>
          <w:lang w:val="de-DE"/>
        </w:rPr>
        <w:t>Mã môn học: KTC182</w:t>
      </w:r>
    </w:p>
    <w:p w:rsidR="006D1781" w:rsidRPr="00EC185E" w:rsidRDefault="006D1781" w:rsidP="006D1781">
      <w:pPr>
        <w:spacing w:before="40" w:after="40" w:line="264" w:lineRule="auto"/>
        <w:jc w:val="both"/>
        <w:rPr>
          <w:b/>
          <w:sz w:val="25"/>
          <w:szCs w:val="25"/>
          <w:lang w:val="pt-BR"/>
        </w:rPr>
      </w:pPr>
      <w:r w:rsidRPr="00EC185E">
        <w:rPr>
          <w:b/>
          <w:sz w:val="25"/>
          <w:szCs w:val="25"/>
          <w:lang w:val="sv-SE"/>
        </w:rPr>
        <w:t>Thời gian thực hiện môn học</w:t>
      </w:r>
      <w:r w:rsidRPr="00EC185E">
        <w:rPr>
          <w:sz w:val="25"/>
          <w:szCs w:val="25"/>
          <w:lang w:val="sv-SE"/>
        </w:rPr>
        <w:t xml:space="preserve">: 45 giờ; (Lý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xml:space="preserve">I. VỊ TRÍ, TÍNH CHẤT CỦA MÔN HỌC: </w:t>
      </w:r>
    </w:p>
    <w:p w:rsidR="006D1781" w:rsidRPr="00EC185E" w:rsidRDefault="006D1781" w:rsidP="006D1781">
      <w:pPr>
        <w:spacing w:before="40" w:after="40" w:line="264" w:lineRule="auto"/>
        <w:jc w:val="both"/>
        <w:rPr>
          <w:sz w:val="25"/>
          <w:szCs w:val="25"/>
          <w:lang w:val="de-DE"/>
        </w:rPr>
      </w:pPr>
      <w:r w:rsidRPr="00EC185E">
        <w:rPr>
          <w:sz w:val="25"/>
          <w:szCs w:val="25"/>
          <w:lang w:val="de-DE"/>
        </w:rPr>
        <w:t>-</w:t>
      </w:r>
      <w:r w:rsidRPr="00EC185E">
        <w:rPr>
          <w:b/>
          <w:sz w:val="25"/>
          <w:szCs w:val="25"/>
          <w:lang w:val="de-DE"/>
        </w:rPr>
        <w:t>Vị trí:</w:t>
      </w:r>
      <w:r w:rsidRPr="00EC185E">
        <w:rPr>
          <w:sz w:val="25"/>
          <w:szCs w:val="25"/>
          <w:lang w:val="de-DE"/>
        </w:rPr>
        <w:t xml:space="preserve"> Môn học </w:t>
      </w:r>
      <w:r w:rsidRPr="006D1781">
        <w:rPr>
          <w:rFonts w:eastAsia="Times New Roman"/>
          <w:sz w:val="25"/>
          <w:szCs w:val="25"/>
          <w:lang w:val="de-DE"/>
        </w:rPr>
        <w:t xml:space="preserve">văn hóa doanh nghiệp </w:t>
      </w:r>
      <w:r w:rsidRPr="00EC185E">
        <w:rPr>
          <w:sz w:val="25"/>
          <w:szCs w:val="25"/>
          <w:lang w:val="de-DE"/>
        </w:rPr>
        <w:t>nằm trong nhóm kiến thức chuyên ngành và cơ sở ngành của ngành quản trị doanh nghiệp.</w:t>
      </w:r>
    </w:p>
    <w:p w:rsidR="006D1781" w:rsidRPr="006D1781" w:rsidRDefault="006D1781" w:rsidP="006D1781">
      <w:pPr>
        <w:tabs>
          <w:tab w:val="left" w:pos="522"/>
        </w:tabs>
        <w:spacing w:before="40" w:after="40" w:line="264" w:lineRule="auto"/>
        <w:ind w:right="260"/>
        <w:jc w:val="both"/>
        <w:rPr>
          <w:rFonts w:eastAsia="Times New Roman"/>
          <w:b/>
          <w:sz w:val="25"/>
          <w:szCs w:val="25"/>
          <w:lang w:val="de-DE"/>
        </w:rPr>
      </w:pPr>
      <w:r w:rsidRPr="00EC185E">
        <w:rPr>
          <w:spacing w:val="-6"/>
          <w:sz w:val="25"/>
          <w:szCs w:val="25"/>
          <w:lang w:val="de-DE"/>
        </w:rPr>
        <w:t>-</w:t>
      </w:r>
      <w:r w:rsidRPr="00EC185E">
        <w:rPr>
          <w:b/>
          <w:spacing w:val="-6"/>
          <w:sz w:val="25"/>
          <w:szCs w:val="25"/>
          <w:lang w:val="de-DE"/>
        </w:rPr>
        <w:t>Tính chất:</w:t>
      </w:r>
      <w:r w:rsidRPr="00EC185E">
        <w:rPr>
          <w:spacing w:val="-6"/>
          <w:sz w:val="25"/>
          <w:szCs w:val="25"/>
          <w:lang w:val="de-DE"/>
        </w:rPr>
        <w:t xml:space="preserve"> </w:t>
      </w:r>
      <w:r w:rsidRPr="00EC185E">
        <w:rPr>
          <w:sz w:val="25"/>
          <w:szCs w:val="25"/>
          <w:lang w:val="de-DE"/>
        </w:rPr>
        <w:t xml:space="preserve">Môn học này, </w:t>
      </w:r>
      <w:r w:rsidRPr="00EC185E">
        <w:rPr>
          <w:spacing w:val="-6"/>
          <w:sz w:val="25"/>
          <w:szCs w:val="25"/>
          <w:lang w:val="de-DE"/>
        </w:rPr>
        <w:t xml:space="preserve">cung cấp những kiến thức cơ bản về </w:t>
      </w:r>
      <w:r w:rsidRPr="006D1781">
        <w:rPr>
          <w:rFonts w:eastAsia="Times New Roman"/>
          <w:sz w:val="25"/>
          <w:szCs w:val="25"/>
          <w:lang w:val="de-DE"/>
        </w:rPr>
        <w:t>về văn hóa</w:t>
      </w:r>
      <w:r w:rsidRPr="006D1781">
        <w:rPr>
          <w:rFonts w:eastAsia="Times New Roman"/>
          <w:b/>
          <w:sz w:val="25"/>
          <w:szCs w:val="25"/>
          <w:lang w:val="de-DE"/>
        </w:rPr>
        <w:t xml:space="preserve"> </w:t>
      </w:r>
      <w:r w:rsidRPr="006D1781">
        <w:rPr>
          <w:rFonts w:eastAsia="Times New Roman"/>
          <w:sz w:val="25"/>
          <w:szCs w:val="25"/>
          <w:lang w:val="de-DE"/>
        </w:rPr>
        <w:t>doanh nghiệp, cụ thể là khái niệm về văn hóa doanh nghiệp, vai trò và các thành phần của văn hóa doanh nghiệp; cách thức xây dựng văn hóa doanh nghiệp, mối liên hệ giữa văn hóa doanh nghiệp và chiến lược kinh doanh của doanh nghiệp; văn hóa doanh nghiệp tác động đến nguồn nhân lực và các mô hình văn hóa doanh nghiêp tiêu biểu</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II. MỤC TIÊU MÔN HỌC:</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xml:space="preserve">-Kiến thức: </w:t>
      </w:r>
    </w:p>
    <w:p w:rsidR="006D1781" w:rsidRPr="006D1781" w:rsidRDefault="006D1781" w:rsidP="006D1781">
      <w:pPr>
        <w:spacing w:before="40" w:after="40" w:line="264" w:lineRule="auto"/>
        <w:ind w:right="260"/>
        <w:jc w:val="both"/>
        <w:rPr>
          <w:rFonts w:eastAsia="Times New Roman"/>
          <w:sz w:val="25"/>
          <w:szCs w:val="25"/>
          <w:lang w:val="de-DE"/>
        </w:rPr>
      </w:pPr>
      <w:r w:rsidRPr="006D1781">
        <w:rPr>
          <w:rFonts w:eastAsia="Times New Roman"/>
          <w:sz w:val="25"/>
          <w:szCs w:val="25"/>
          <w:lang w:val="de-DE"/>
        </w:rPr>
        <w:t xml:space="preserve">+Hiểu được về văn hóa doanh nghiệp, các cấp độ của văn hóa doanh nghiệp, vai trò của văn hóa doanh nghiệp trong việc hình thành và phát triển của doanh nghiệp, </w:t>
      </w:r>
    </w:p>
    <w:p w:rsidR="006D1781" w:rsidRPr="006D1781" w:rsidRDefault="006D1781" w:rsidP="006D1781">
      <w:pPr>
        <w:spacing w:before="40" w:after="40" w:line="264" w:lineRule="auto"/>
        <w:ind w:right="260"/>
        <w:jc w:val="both"/>
        <w:rPr>
          <w:rFonts w:eastAsia="Times New Roman"/>
          <w:sz w:val="25"/>
          <w:szCs w:val="25"/>
          <w:lang w:val="de-DE"/>
        </w:rPr>
      </w:pPr>
      <w:r w:rsidRPr="006D1781">
        <w:rPr>
          <w:rFonts w:eastAsia="Times New Roman"/>
          <w:sz w:val="25"/>
          <w:szCs w:val="25"/>
          <w:lang w:val="de-DE"/>
        </w:rPr>
        <w:t>+Hiểu được các yếu tố tác động đến văn hóa doanh nghiệp bao gồm văn hóa quốc gia,văn hóa của người lãnh đạo, ảnh hưởng của ngành nghề kinh doanh đến văn hóa doanh nghiệp.</w:t>
      </w:r>
    </w:p>
    <w:p w:rsidR="006D1781" w:rsidRPr="006D1781" w:rsidRDefault="006D1781" w:rsidP="006D1781">
      <w:pPr>
        <w:spacing w:before="40" w:after="40" w:line="264" w:lineRule="auto"/>
        <w:ind w:right="280"/>
        <w:jc w:val="both"/>
        <w:rPr>
          <w:rFonts w:eastAsia="Times New Roman"/>
          <w:sz w:val="25"/>
          <w:szCs w:val="25"/>
          <w:lang w:val="de-DE"/>
        </w:rPr>
      </w:pPr>
      <w:r w:rsidRPr="006D1781">
        <w:rPr>
          <w:rFonts w:eastAsia="Times New Roman"/>
          <w:sz w:val="25"/>
          <w:szCs w:val="25"/>
          <w:lang w:val="de-DE"/>
        </w:rPr>
        <w:t>+Phân tích được các giai đoạn hình thành và quá trình thay đổi của văn hóa doanh nghiệp cũng như các phương pháp thay đổi văn hóa doanh nghiệp.</w:t>
      </w:r>
    </w:p>
    <w:p w:rsidR="006D1781" w:rsidRPr="006D1781" w:rsidRDefault="006D1781" w:rsidP="006D1781">
      <w:pPr>
        <w:spacing w:before="40" w:after="40" w:line="264" w:lineRule="auto"/>
        <w:ind w:right="260"/>
        <w:jc w:val="both"/>
        <w:rPr>
          <w:rFonts w:eastAsia="Times New Roman"/>
          <w:sz w:val="25"/>
          <w:szCs w:val="25"/>
          <w:lang w:val="de-DE"/>
        </w:rPr>
      </w:pPr>
      <w:r w:rsidRPr="006D1781">
        <w:rPr>
          <w:rFonts w:eastAsia="Times New Roman"/>
          <w:sz w:val="25"/>
          <w:szCs w:val="25"/>
          <w:lang w:val="de-DE"/>
        </w:rPr>
        <w:t>+Vận dụng và thiết lập được các mô hình về văn hóa doanh nghiệp và đạo đức kinh doanh cho một tổ chức kinh doanh.</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xml:space="preserve">-Kỹ năng: </w:t>
      </w:r>
    </w:p>
    <w:p w:rsidR="006D1781" w:rsidRPr="006D1781" w:rsidRDefault="006D1781" w:rsidP="006D1781">
      <w:pPr>
        <w:spacing w:before="40" w:after="40" w:line="264" w:lineRule="auto"/>
        <w:ind w:right="280"/>
        <w:jc w:val="both"/>
        <w:rPr>
          <w:rFonts w:eastAsia="Times New Roman"/>
          <w:sz w:val="25"/>
          <w:szCs w:val="25"/>
          <w:lang w:val="de-DE"/>
        </w:rPr>
      </w:pPr>
      <w:r w:rsidRPr="006D1781">
        <w:rPr>
          <w:rFonts w:eastAsia="Times New Roman"/>
          <w:sz w:val="25"/>
          <w:szCs w:val="25"/>
          <w:lang w:val="de-DE"/>
        </w:rPr>
        <w:t>+Ứng dụng được kiến thức về văn hóa ứng xử trong nội bộ doanh nghiệp, trong xây dựng và phát triển thương hiệu, văn hóa trong hoạt động marketing, trong đàm phán và thương lượng, trong định hướng với khách hàng.</w:t>
      </w:r>
    </w:p>
    <w:p w:rsidR="006D1781" w:rsidRPr="006D1781" w:rsidRDefault="006D1781" w:rsidP="006D1781">
      <w:pPr>
        <w:spacing w:before="40" w:after="40" w:line="264" w:lineRule="auto"/>
        <w:ind w:right="260"/>
        <w:jc w:val="both"/>
        <w:rPr>
          <w:rFonts w:eastAsia="Times New Roman"/>
          <w:sz w:val="25"/>
          <w:szCs w:val="25"/>
          <w:lang w:val="de-DE"/>
        </w:rPr>
      </w:pPr>
      <w:r w:rsidRPr="006D1781">
        <w:rPr>
          <w:rFonts w:eastAsia="Times New Roman"/>
          <w:sz w:val="25"/>
          <w:szCs w:val="25"/>
          <w:lang w:val="de-DE"/>
        </w:rPr>
        <w:t>+Vận dụng và thiết lập được các mô hình về văn hóa doanh nghiệp và đạo đức kinh doanh cho một tổ chức kinh doanh.</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-Năng lực tự chủ và trách nhiệm:</w:t>
      </w:r>
    </w:p>
    <w:p w:rsidR="006D1781" w:rsidRPr="00EC185E" w:rsidRDefault="006D1781" w:rsidP="006D1781">
      <w:pPr>
        <w:spacing w:before="40" w:after="40" w:line="264" w:lineRule="auto"/>
        <w:jc w:val="both"/>
        <w:rPr>
          <w:sz w:val="25"/>
          <w:szCs w:val="25"/>
          <w:lang w:val="de-DE"/>
        </w:rPr>
      </w:pPr>
      <w:r w:rsidRPr="00EC185E">
        <w:rPr>
          <w:sz w:val="25"/>
          <w:szCs w:val="25"/>
          <w:lang w:val="de-DE"/>
        </w:rPr>
        <w:t>+Xác định đúng mục tiêu của môn học</w:t>
      </w:r>
    </w:p>
    <w:p w:rsidR="006D1781" w:rsidRPr="00EC185E" w:rsidRDefault="006D1781" w:rsidP="006D1781">
      <w:pPr>
        <w:spacing w:before="40" w:after="40" w:line="264" w:lineRule="auto"/>
        <w:jc w:val="both"/>
        <w:rPr>
          <w:sz w:val="25"/>
          <w:szCs w:val="25"/>
          <w:lang w:val="de-DE"/>
        </w:rPr>
      </w:pPr>
      <w:r w:rsidRPr="00EC185E">
        <w:rPr>
          <w:sz w:val="25"/>
          <w:szCs w:val="25"/>
          <w:lang w:val="de-DE"/>
        </w:rPr>
        <w:t>+Có thái độ học tập nghiêm túc, cẩn thận và chính xác trong học tập bộ môn.</w:t>
      </w:r>
    </w:p>
    <w:p w:rsidR="006D1781" w:rsidRPr="006D1781" w:rsidRDefault="006D1781" w:rsidP="006D1781">
      <w:pPr>
        <w:spacing w:before="40" w:after="40" w:line="264" w:lineRule="auto"/>
        <w:jc w:val="both"/>
        <w:rPr>
          <w:rFonts w:eastAsia="Times New Roman"/>
          <w:sz w:val="25"/>
          <w:szCs w:val="25"/>
          <w:lang w:val="de-DE"/>
        </w:rPr>
      </w:pPr>
      <w:r w:rsidRPr="006D1781">
        <w:rPr>
          <w:rFonts w:eastAsia="Times New Roman"/>
          <w:sz w:val="25"/>
          <w:szCs w:val="25"/>
          <w:lang w:val="de-DE"/>
        </w:rPr>
        <w:t>+ Luôn ý thức về văn hóa doanh nghiệp.</w:t>
      </w:r>
    </w:p>
    <w:p w:rsidR="006D1781" w:rsidRPr="006D1781" w:rsidRDefault="006D1781" w:rsidP="006D1781">
      <w:pPr>
        <w:spacing w:before="40" w:after="40" w:line="264" w:lineRule="auto"/>
        <w:rPr>
          <w:rFonts w:eastAsia="Times New Roman"/>
          <w:sz w:val="25"/>
          <w:szCs w:val="25"/>
          <w:lang w:val="de-DE"/>
        </w:rPr>
      </w:pPr>
      <w:r w:rsidRPr="006D1781">
        <w:rPr>
          <w:rFonts w:eastAsia="Times New Roman"/>
          <w:sz w:val="25"/>
          <w:szCs w:val="25"/>
          <w:lang w:val="de-DE"/>
        </w:rPr>
        <w:t>+Cảm thông trước những ứng xử không hay của mọi người trong trong kinh doanh giữa tổ chức và các bên liên quan</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III. NỘI DUNG MÔN HỌC:</w:t>
      </w:r>
    </w:p>
    <w:p w:rsidR="006D1781" w:rsidRPr="00EC185E" w:rsidRDefault="006D1781" w:rsidP="006D1781">
      <w:pPr>
        <w:spacing w:before="40" w:after="40" w:line="264" w:lineRule="auto"/>
        <w:jc w:val="both"/>
        <w:rPr>
          <w:i/>
          <w:sz w:val="25"/>
          <w:szCs w:val="25"/>
          <w:lang w:val="de-DE"/>
        </w:rPr>
      </w:pPr>
      <w:r w:rsidRPr="00EC185E">
        <w:rPr>
          <w:i/>
          <w:sz w:val="25"/>
          <w:szCs w:val="25"/>
          <w:lang w:val="de-DE"/>
        </w:rPr>
        <w:t>1.Nội dung tổng quát và phân phối thời gian:</w:t>
      </w:r>
    </w:p>
    <w:tbl>
      <w:tblPr>
        <w:tblW w:w="994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679"/>
        <w:gridCol w:w="898"/>
        <w:gridCol w:w="926"/>
        <w:gridCol w:w="1974"/>
        <w:gridCol w:w="816"/>
      </w:tblGrid>
      <w:tr w:rsidR="006D1781" w:rsidRPr="00EC185E" w:rsidTr="00E56CCB">
        <w:trPr>
          <w:tblHeade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lastRenderedPageBreak/>
              <w:t>Số TT</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Tên các bài trong môn học</w:t>
            </w:r>
          </w:p>
        </w:tc>
        <w:tc>
          <w:tcPr>
            <w:tcW w:w="4614" w:type="dxa"/>
            <w:gridSpan w:val="4"/>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Thời gian (giờ)</w:t>
            </w:r>
          </w:p>
        </w:tc>
      </w:tr>
      <w:tr w:rsidR="006D1781" w:rsidRPr="00EC185E" w:rsidTr="00E56CCB">
        <w:trPr>
          <w:tblHeader/>
          <w:jc w:val="center"/>
        </w:trPr>
        <w:tc>
          <w:tcPr>
            <w:tcW w:w="649" w:type="dxa"/>
            <w:vMerge/>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b/>
                <w:spacing w:val="-12"/>
                <w:sz w:val="25"/>
                <w:szCs w:val="25"/>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rPr>
                <w:b/>
                <w:spacing w:val="-12"/>
                <w:sz w:val="25"/>
                <w:szCs w:val="25"/>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Tổng</w:t>
            </w:r>
          </w:p>
          <w:p w:rsidR="006D1781" w:rsidRPr="00EC185E" w:rsidRDefault="006D1781" w:rsidP="00E56CCB">
            <w:pPr>
              <w:spacing w:before="40" w:after="40" w:line="264" w:lineRule="auto"/>
              <w:jc w:val="center"/>
              <w:rPr>
                <w:b/>
                <w:spacing w:val="-12"/>
                <w:sz w:val="25"/>
                <w:szCs w:val="25"/>
              </w:rPr>
            </w:pPr>
            <w:r w:rsidRPr="00EC185E">
              <w:rPr>
                <w:sz w:val="25"/>
                <w:szCs w:val="25"/>
              </w:rPr>
              <w:t>số</w:t>
            </w:r>
          </w:p>
        </w:tc>
        <w:tc>
          <w:tcPr>
            <w:tcW w:w="926" w:type="dxa"/>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Lý thuyết</w:t>
            </w:r>
          </w:p>
        </w:tc>
        <w:tc>
          <w:tcPr>
            <w:tcW w:w="1974" w:type="dxa"/>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Thực hành / thực tập/ thí nghiệm/ bài tập/ thảo luận</w:t>
            </w:r>
          </w:p>
        </w:tc>
        <w:tc>
          <w:tcPr>
            <w:tcW w:w="816" w:type="dxa"/>
            <w:tcBorders>
              <w:top w:val="single" w:sz="4" w:space="0" w:color="auto"/>
              <w:left w:val="single" w:sz="4" w:space="0" w:color="auto"/>
              <w:bottom w:val="single" w:sz="4" w:space="0" w:color="auto"/>
              <w:right w:val="single" w:sz="4" w:space="0" w:color="auto"/>
            </w:tcBorders>
            <w:vAlign w:val="center"/>
            <w:hideMark/>
          </w:tcPr>
          <w:p w:rsidR="006D1781" w:rsidRPr="00EC185E" w:rsidRDefault="006D1781" w:rsidP="00E56CCB">
            <w:pPr>
              <w:spacing w:before="40" w:after="40" w:line="264" w:lineRule="auto"/>
              <w:jc w:val="center"/>
              <w:rPr>
                <w:sz w:val="25"/>
                <w:szCs w:val="25"/>
              </w:rPr>
            </w:pPr>
            <w:r w:rsidRPr="00EC185E">
              <w:rPr>
                <w:sz w:val="25"/>
                <w:szCs w:val="25"/>
              </w:rPr>
              <w:t>Tổng</w:t>
            </w:r>
          </w:p>
          <w:p w:rsidR="006D1781" w:rsidRPr="00EC185E" w:rsidRDefault="006D1781" w:rsidP="00E56CCB">
            <w:pPr>
              <w:spacing w:before="40" w:after="40" w:line="264" w:lineRule="auto"/>
              <w:jc w:val="center"/>
              <w:rPr>
                <w:sz w:val="25"/>
                <w:szCs w:val="25"/>
              </w:rPr>
            </w:pPr>
            <w:r w:rsidRPr="00EC185E">
              <w:rPr>
                <w:sz w:val="25"/>
                <w:szCs w:val="25"/>
              </w:rPr>
              <w:t>số</w:t>
            </w: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I</w:t>
            </w:r>
          </w:p>
        </w:tc>
        <w:tc>
          <w:tcPr>
            <w:tcW w:w="467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pStyle w:val="NormalWeb"/>
              <w:shd w:val="clear" w:color="auto" w:fill="FFFFFF"/>
              <w:spacing w:before="40" w:beforeAutospacing="0" w:after="40" w:afterAutospacing="0" w:line="264" w:lineRule="auto"/>
              <w:textAlignment w:val="baseline"/>
              <w:rPr>
                <w:rStyle w:val="Strong"/>
                <w:rFonts w:eastAsia="Calibri"/>
                <w:sz w:val="25"/>
                <w:szCs w:val="25"/>
                <w:bdr w:val="none" w:sz="0" w:space="0" w:color="auto" w:frame="1"/>
              </w:rPr>
            </w:pPr>
            <w:r w:rsidRPr="00EC185E">
              <w:rPr>
                <w:rStyle w:val="Strong"/>
                <w:rFonts w:eastAsia="Calibri"/>
                <w:sz w:val="25"/>
                <w:szCs w:val="25"/>
                <w:bdr w:val="none" w:sz="0" w:space="0" w:color="auto" w:frame="1"/>
              </w:rPr>
              <w:t xml:space="preserve"> Chương 1:</w:t>
            </w:r>
            <w:r w:rsidRPr="00EC185E">
              <w:rPr>
                <w:b/>
                <w:sz w:val="25"/>
                <w:szCs w:val="25"/>
              </w:rPr>
              <w:t>Giới thiệu tổng quan về văn hóa doanh DN</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1.1.Khái niệm về văn hóa</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1.2.Khái niệm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1.3.Khái niệm về văn hóa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1.4.Các yếu tố tác động đến văn hóa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1.5.Các cấp độ của văn hóa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b/>
                <w:spacing w:val="-16"/>
                <w:sz w:val="25"/>
                <w:szCs w:val="25"/>
              </w:rPr>
            </w:pPr>
            <w:r w:rsidRPr="00EC185E">
              <w:rPr>
                <w:sz w:val="25"/>
                <w:szCs w:val="25"/>
              </w:rPr>
              <w:t>1.6.Vai trò của văn hóa doanh nghiệp trong việc hình thành và phát triển của doanh nghiệp</w:t>
            </w:r>
          </w:p>
        </w:tc>
        <w:tc>
          <w:tcPr>
            <w:tcW w:w="898"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8</w:t>
            </w:r>
          </w:p>
        </w:tc>
        <w:tc>
          <w:tcPr>
            <w:tcW w:w="92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2</w:t>
            </w:r>
          </w:p>
        </w:tc>
        <w:tc>
          <w:tcPr>
            <w:tcW w:w="1974"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6</w:t>
            </w:r>
          </w:p>
        </w:tc>
        <w:tc>
          <w:tcPr>
            <w:tcW w:w="81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II</w:t>
            </w:r>
          </w:p>
        </w:tc>
        <w:tc>
          <w:tcPr>
            <w:tcW w:w="467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pStyle w:val="NormalWeb"/>
              <w:shd w:val="clear" w:color="auto" w:fill="FFFFFF"/>
              <w:spacing w:before="40" w:beforeAutospacing="0" w:after="40" w:afterAutospacing="0" w:line="264" w:lineRule="auto"/>
              <w:textAlignment w:val="baseline"/>
              <w:rPr>
                <w:b/>
                <w:sz w:val="25"/>
                <w:szCs w:val="25"/>
              </w:rPr>
            </w:pPr>
            <w:r w:rsidRPr="00EC185E">
              <w:rPr>
                <w:rStyle w:val="Strong"/>
                <w:rFonts w:eastAsia="Calibri"/>
                <w:sz w:val="25"/>
                <w:szCs w:val="25"/>
                <w:bdr w:val="none" w:sz="0" w:space="0" w:color="auto" w:frame="1"/>
              </w:rPr>
              <w:t xml:space="preserve">Chương 2: </w:t>
            </w:r>
            <w:r w:rsidRPr="00EC185E">
              <w:rPr>
                <w:b/>
                <w:sz w:val="25"/>
                <w:szCs w:val="25"/>
              </w:rPr>
              <w:t>Các yếu tố tác động đến văn hóa DN.</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2.1.Văn hóa quốc gia và ảnh hưởng của nó đến văn hóa DN.</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w w:val="99"/>
                <w:sz w:val="25"/>
                <w:szCs w:val="25"/>
              </w:rPr>
              <w:t xml:space="preserve">2.2.Ảnh hưởng của nhà lãnh đão đến văn hóa doanh </w:t>
            </w:r>
            <w:r w:rsidRPr="00EC185E">
              <w:rPr>
                <w:sz w:val="25"/>
                <w:szCs w:val="25"/>
              </w:rPr>
              <w:t>nghiệp: Người sáng lập và những nhà lãnh đạo kế cận.</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2.3.Ảnh hưởng của ngành nghề kinh doanh, loại hình kinh doanh đến văn hóa doanh nghiệp theo hình thức sở hữu của doanh nghiệp</w:t>
            </w:r>
          </w:p>
        </w:tc>
        <w:tc>
          <w:tcPr>
            <w:tcW w:w="898"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8</w:t>
            </w:r>
          </w:p>
        </w:tc>
        <w:tc>
          <w:tcPr>
            <w:tcW w:w="92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2</w:t>
            </w:r>
          </w:p>
        </w:tc>
        <w:tc>
          <w:tcPr>
            <w:tcW w:w="1974"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6</w:t>
            </w:r>
          </w:p>
        </w:tc>
        <w:tc>
          <w:tcPr>
            <w:tcW w:w="81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III</w:t>
            </w:r>
          </w:p>
        </w:tc>
        <w:tc>
          <w:tcPr>
            <w:tcW w:w="467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pStyle w:val="NormalWeb"/>
              <w:shd w:val="clear" w:color="auto" w:fill="FFFFFF"/>
              <w:spacing w:before="40" w:beforeAutospacing="0" w:after="40" w:afterAutospacing="0" w:line="264" w:lineRule="auto"/>
              <w:textAlignment w:val="baseline"/>
              <w:rPr>
                <w:rStyle w:val="Strong"/>
                <w:rFonts w:eastAsia="Calibri"/>
                <w:sz w:val="25"/>
                <w:szCs w:val="25"/>
                <w:bdr w:val="none" w:sz="0" w:space="0" w:color="auto" w:frame="1"/>
              </w:rPr>
            </w:pPr>
            <w:r w:rsidRPr="00EC185E">
              <w:rPr>
                <w:rStyle w:val="Strong"/>
                <w:rFonts w:eastAsia="Calibri"/>
                <w:sz w:val="25"/>
                <w:szCs w:val="25"/>
                <w:bdr w:val="none" w:sz="0" w:space="0" w:color="auto" w:frame="1"/>
              </w:rPr>
              <w:t>Chương 3:</w:t>
            </w:r>
            <w:r w:rsidRPr="00EC185E">
              <w:rPr>
                <w:b/>
                <w:sz w:val="25"/>
                <w:szCs w:val="25"/>
              </w:rPr>
              <w:t xml:space="preserve"> Xây dựng và duy trì văn hóa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3.1. Phân tích các giai đoạn hình thành văn hóa DN.</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3.2.Quy trình thay đổi văn hóa: Xác định động cơ, cơ cấu và củng cố những thay đổi văn hóa DN.</w:t>
            </w:r>
          </w:p>
          <w:p w:rsidR="006D1781" w:rsidRPr="00EC185E" w:rsidRDefault="006D1781" w:rsidP="00E56CCB">
            <w:pPr>
              <w:pStyle w:val="NormalWeb"/>
              <w:shd w:val="clear" w:color="auto" w:fill="FFFFFF"/>
              <w:spacing w:before="40" w:beforeAutospacing="0" w:after="40" w:afterAutospacing="0" w:line="264" w:lineRule="auto"/>
              <w:textAlignment w:val="baseline"/>
              <w:rPr>
                <w:rStyle w:val="Strong"/>
                <w:rFonts w:eastAsia="Calibri"/>
                <w:b w:val="0"/>
                <w:sz w:val="25"/>
                <w:szCs w:val="25"/>
                <w:bdr w:val="none" w:sz="0" w:space="0" w:color="auto" w:frame="1"/>
              </w:rPr>
            </w:pPr>
            <w:r w:rsidRPr="00EC185E">
              <w:rPr>
                <w:sz w:val="25"/>
                <w:szCs w:val="25"/>
              </w:rPr>
              <w:t>3.3.Các phương pháp thay đổi văn hóa doanh nghiệp</w:t>
            </w:r>
          </w:p>
        </w:tc>
        <w:tc>
          <w:tcPr>
            <w:tcW w:w="898"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10</w:t>
            </w:r>
          </w:p>
        </w:tc>
        <w:tc>
          <w:tcPr>
            <w:tcW w:w="92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3</w:t>
            </w:r>
          </w:p>
        </w:tc>
        <w:tc>
          <w:tcPr>
            <w:tcW w:w="1974"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6</w:t>
            </w:r>
          </w:p>
        </w:tc>
        <w:tc>
          <w:tcPr>
            <w:tcW w:w="81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1</w:t>
            </w: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IV</w:t>
            </w:r>
          </w:p>
        </w:tc>
        <w:tc>
          <w:tcPr>
            <w:tcW w:w="467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pStyle w:val="NormalWeb"/>
              <w:shd w:val="clear" w:color="auto" w:fill="FFFFFF"/>
              <w:spacing w:before="40" w:beforeAutospacing="0" w:after="40" w:afterAutospacing="0" w:line="264" w:lineRule="auto"/>
              <w:textAlignment w:val="baseline"/>
              <w:rPr>
                <w:b/>
                <w:sz w:val="25"/>
                <w:szCs w:val="25"/>
              </w:rPr>
            </w:pPr>
            <w:r w:rsidRPr="00EC185E">
              <w:rPr>
                <w:rStyle w:val="Strong"/>
                <w:rFonts w:eastAsia="Calibri"/>
                <w:sz w:val="25"/>
                <w:szCs w:val="25"/>
                <w:bdr w:val="none" w:sz="0" w:space="0" w:color="auto" w:frame="1"/>
              </w:rPr>
              <w:t xml:space="preserve">Chương 4: </w:t>
            </w:r>
            <w:r w:rsidRPr="00EC185E">
              <w:rPr>
                <w:b/>
                <w:sz w:val="25"/>
                <w:szCs w:val="25"/>
              </w:rPr>
              <w:t>Văn hóa trong các hoạt động kinh doanh.</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lastRenderedPageBreak/>
              <w:t>4.1.Văn hóa ứng xử trong nội bộ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4.2.Văn hóa trong xây dựng và phát triển thương hiệu,</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4.3.Văn hóa trong hoạt động Marketing</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4.4.Văn hóa ứng xử trong đàm phán và thương lượng.</w:t>
            </w:r>
          </w:p>
          <w:p w:rsidR="006D1781" w:rsidRPr="00EC185E" w:rsidRDefault="006D1781" w:rsidP="00E56CCB">
            <w:pPr>
              <w:pStyle w:val="NormalWeb"/>
              <w:shd w:val="clear" w:color="auto" w:fill="FFFFFF"/>
              <w:spacing w:before="40" w:beforeAutospacing="0" w:after="40" w:afterAutospacing="0" w:line="264" w:lineRule="auto"/>
              <w:textAlignment w:val="baseline"/>
              <w:rPr>
                <w:rStyle w:val="Strong"/>
                <w:rFonts w:eastAsia="Calibri"/>
                <w:sz w:val="25"/>
                <w:szCs w:val="25"/>
                <w:bdr w:val="none" w:sz="0" w:space="0" w:color="auto" w:frame="1"/>
              </w:rPr>
            </w:pPr>
            <w:r w:rsidRPr="00EC185E">
              <w:rPr>
                <w:sz w:val="25"/>
                <w:szCs w:val="25"/>
              </w:rPr>
              <w:t>4.5.Văn hóa trong định hướng với khách hàng</w:t>
            </w:r>
            <w:r w:rsidRPr="00EC185E">
              <w:rPr>
                <w:rStyle w:val="Strong"/>
                <w:rFonts w:eastAsia="Calibri"/>
                <w:sz w:val="25"/>
                <w:szCs w:val="25"/>
                <w:bdr w:val="none" w:sz="0" w:space="0" w:color="auto" w:frame="1"/>
              </w:rPr>
              <w:t>.</w:t>
            </w:r>
          </w:p>
        </w:tc>
        <w:tc>
          <w:tcPr>
            <w:tcW w:w="898"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lastRenderedPageBreak/>
              <w:t>9</w:t>
            </w:r>
          </w:p>
        </w:tc>
        <w:tc>
          <w:tcPr>
            <w:tcW w:w="92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3</w:t>
            </w:r>
          </w:p>
        </w:tc>
        <w:tc>
          <w:tcPr>
            <w:tcW w:w="1974"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r w:rsidRPr="00EC185E">
              <w:rPr>
                <w:sz w:val="25"/>
                <w:szCs w:val="25"/>
              </w:rPr>
              <w:t>6</w:t>
            </w:r>
          </w:p>
        </w:tc>
        <w:tc>
          <w:tcPr>
            <w:tcW w:w="81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sz w:val="25"/>
                <w:szCs w:val="25"/>
              </w:rPr>
            </w:pP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lastRenderedPageBreak/>
              <w:t>V</w:t>
            </w:r>
          </w:p>
        </w:tc>
        <w:tc>
          <w:tcPr>
            <w:tcW w:w="467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pStyle w:val="NormalWeb"/>
              <w:shd w:val="clear" w:color="auto" w:fill="FFFFFF"/>
              <w:spacing w:before="40" w:beforeAutospacing="0" w:after="40" w:afterAutospacing="0" w:line="264" w:lineRule="auto"/>
              <w:textAlignment w:val="baseline"/>
              <w:rPr>
                <w:b/>
                <w:sz w:val="25"/>
                <w:szCs w:val="25"/>
              </w:rPr>
            </w:pPr>
            <w:r w:rsidRPr="00EC185E">
              <w:rPr>
                <w:b/>
                <w:sz w:val="25"/>
                <w:szCs w:val="25"/>
              </w:rPr>
              <w:t>Chương 5: Các dạng văn hóa doanh nghiệp</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5.1.Các biểu hiện của văn hóa</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5.2.Mô hình Harrison/Handy</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5.3.Mô hình Deal và Kennedy</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5.4.Mô hình Quinn và Mc Grath</w:t>
            </w:r>
          </w:p>
          <w:p w:rsidR="006D1781" w:rsidRPr="00EC185E" w:rsidRDefault="006D1781" w:rsidP="00E56CCB">
            <w:pPr>
              <w:pStyle w:val="NormalWeb"/>
              <w:shd w:val="clear" w:color="auto" w:fill="FFFFFF"/>
              <w:spacing w:before="40" w:beforeAutospacing="0" w:after="40" w:afterAutospacing="0" w:line="264" w:lineRule="auto"/>
              <w:textAlignment w:val="baseline"/>
              <w:rPr>
                <w:sz w:val="25"/>
                <w:szCs w:val="25"/>
              </w:rPr>
            </w:pPr>
            <w:r w:rsidRPr="00EC185E">
              <w:rPr>
                <w:sz w:val="25"/>
                <w:szCs w:val="25"/>
              </w:rPr>
              <w:t>5.5.Mô hình của Scholz</w:t>
            </w:r>
          </w:p>
          <w:p w:rsidR="006D1781" w:rsidRPr="00EC185E" w:rsidRDefault="006D1781" w:rsidP="00E56CCB">
            <w:pPr>
              <w:pStyle w:val="NormalWeb"/>
              <w:shd w:val="clear" w:color="auto" w:fill="FFFFFF"/>
              <w:spacing w:before="40" w:beforeAutospacing="0" w:after="40" w:afterAutospacing="0" w:line="264" w:lineRule="auto"/>
              <w:textAlignment w:val="baseline"/>
              <w:rPr>
                <w:rStyle w:val="Strong"/>
                <w:rFonts w:eastAsia="Calibri"/>
                <w:sz w:val="25"/>
                <w:szCs w:val="25"/>
                <w:bdr w:val="none" w:sz="0" w:space="0" w:color="auto" w:frame="1"/>
              </w:rPr>
            </w:pPr>
            <w:r w:rsidRPr="00EC185E">
              <w:rPr>
                <w:sz w:val="25"/>
                <w:szCs w:val="25"/>
              </w:rPr>
              <w:t>5.6.Mô hình của Daft</w:t>
            </w:r>
          </w:p>
        </w:tc>
        <w:tc>
          <w:tcPr>
            <w:tcW w:w="898"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10</w:t>
            </w:r>
          </w:p>
        </w:tc>
        <w:tc>
          <w:tcPr>
            <w:tcW w:w="926"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3</w:t>
            </w:r>
          </w:p>
        </w:tc>
        <w:tc>
          <w:tcPr>
            <w:tcW w:w="1974"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6</w:t>
            </w:r>
          </w:p>
        </w:tc>
        <w:tc>
          <w:tcPr>
            <w:tcW w:w="816"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r w:rsidRPr="00EC185E">
              <w:rPr>
                <w:sz w:val="25"/>
                <w:szCs w:val="25"/>
              </w:rPr>
              <w:t>1</w:t>
            </w:r>
          </w:p>
        </w:tc>
      </w:tr>
      <w:tr w:rsidR="006D1781" w:rsidRPr="00EC185E" w:rsidTr="00E56CCB">
        <w:trPr>
          <w:jc w:val="center"/>
        </w:trPr>
        <w:tc>
          <w:tcPr>
            <w:tcW w:w="649" w:type="dxa"/>
            <w:tcBorders>
              <w:top w:val="single" w:sz="4" w:space="0" w:color="auto"/>
              <w:left w:val="single" w:sz="4" w:space="0" w:color="auto"/>
              <w:bottom w:val="single" w:sz="4" w:space="0" w:color="auto"/>
              <w:right w:val="single" w:sz="4" w:space="0" w:color="auto"/>
            </w:tcBorders>
          </w:tcPr>
          <w:p w:rsidR="006D1781" w:rsidRPr="00EC185E" w:rsidRDefault="006D1781" w:rsidP="00E56CCB">
            <w:pPr>
              <w:spacing w:before="40" w:after="40" w:line="264" w:lineRule="auto"/>
              <w:jc w:val="center"/>
              <w:rPr>
                <w:sz w:val="25"/>
                <w:szCs w:val="25"/>
              </w:rPr>
            </w:pPr>
          </w:p>
        </w:tc>
        <w:tc>
          <w:tcPr>
            <w:tcW w:w="4679"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rPr>
                <w:b/>
                <w:sz w:val="25"/>
                <w:szCs w:val="25"/>
              </w:rPr>
            </w:pPr>
            <w:r w:rsidRPr="00EC185E">
              <w:rPr>
                <w:b/>
                <w:sz w:val="25"/>
                <w:szCs w:val="25"/>
              </w:rPr>
              <w:t>Cộng</w:t>
            </w:r>
          </w:p>
        </w:tc>
        <w:tc>
          <w:tcPr>
            <w:tcW w:w="898"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b/>
                <w:sz w:val="25"/>
                <w:szCs w:val="25"/>
              </w:rPr>
            </w:pPr>
            <w:r w:rsidRPr="00EC185E">
              <w:rPr>
                <w:b/>
                <w:sz w:val="25"/>
                <w:szCs w:val="25"/>
              </w:rPr>
              <w:t>45</w:t>
            </w:r>
          </w:p>
        </w:tc>
        <w:tc>
          <w:tcPr>
            <w:tcW w:w="92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b/>
                <w:sz w:val="25"/>
                <w:szCs w:val="25"/>
              </w:rPr>
            </w:pPr>
            <w:r w:rsidRPr="00EC185E">
              <w:rPr>
                <w:b/>
                <w:sz w:val="25"/>
                <w:szCs w:val="25"/>
              </w:rPr>
              <w:t>13</w:t>
            </w:r>
          </w:p>
        </w:tc>
        <w:tc>
          <w:tcPr>
            <w:tcW w:w="1974"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b/>
                <w:sz w:val="25"/>
                <w:szCs w:val="25"/>
              </w:rPr>
            </w:pPr>
            <w:r w:rsidRPr="00EC185E">
              <w:rPr>
                <w:b/>
                <w:sz w:val="25"/>
                <w:szCs w:val="25"/>
              </w:rPr>
              <w:t>30</w:t>
            </w:r>
          </w:p>
        </w:tc>
        <w:tc>
          <w:tcPr>
            <w:tcW w:w="816" w:type="dxa"/>
            <w:tcBorders>
              <w:top w:val="single" w:sz="4" w:space="0" w:color="auto"/>
              <w:left w:val="single" w:sz="4" w:space="0" w:color="auto"/>
              <w:bottom w:val="single" w:sz="4" w:space="0" w:color="auto"/>
              <w:right w:val="single" w:sz="4" w:space="0" w:color="auto"/>
            </w:tcBorders>
            <w:hideMark/>
          </w:tcPr>
          <w:p w:rsidR="006D1781" w:rsidRPr="00EC185E" w:rsidRDefault="006D1781" w:rsidP="00E56CCB">
            <w:pPr>
              <w:spacing w:before="40" w:after="40" w:line="264" w:lineRule="auto"/>
              <w:jc w:val="center"/>
              <w:rPr>
                <w:b/>
                <w:sz w:val="25"/>
                <w:szCs w:val="25"/>
              </w:rPr>
            </w:pPr>
            <w:r w:rsidRPr="00EC185E">
              <w:rPr>
                <w:b/>
                <w:sz w:val="25"/>
                <w:szCs w:val="25"/>
              </w:rPr>
              <w:t>2</w:t>
            </w:r>
          </w:p>
        </w:tc>
      </w:tr>
    </w:tbl>
    <w:p w:rsidR="006D1781" w:rsidRPr="00EC185E" w:rsidRDefault="006D1781" w:rsidP="006D1781">
      <w:pPr>
        <w:spacing w:before="40" w:after="40" w:line="264" w:lineRule="auto"/>
        <w:jc w:val="both"/>
        <w:rPr>
          <w:i/>
          <w:sz w:val="25"/>
          <w:szCs w:val="25"/>
        </w:rPr>
      </w:pPr>
      <w:r w:rsidRPr="00EC185E">
        <w:rPr>
          <w:i/>
          <w:sz w:val="25"/>
          <w:szCs w:val="25"/>
        </w:rPr>
        <w:t>2.  Nội dung chi tiết:</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i/>
          <w:sz w:val="25"/>
          <w:szCs w:val="25"/>
        </w:rPr>
      </w:pPr>
      <w:r w:rsidRPr="00EC185E">
        <w:rPr>
          <w:rStyle w:val="Strong"/>
          <w:rFonts w:eastAsia="Calibri"/>
          <w:sz w:val="25"/>
          <w:szCs w:val="25"/>
          <w:bdr w:val="none" w:sz="0" w:space="0" w:color="auto" w:frame="1"/>
        </w:rPr>
        <w:t xml:space="preserve">CHƯƠNG 1: </w:t>
      </w:r>
      <w:r w:rsidRPr="00EC185E">
        <w:rPr>
          <w:b/>
          <w:sz w:val="25"/>
          <w:szCs w:val="25"/>
        </w:rPr>
        <w:t xml:space="preserve">GIỚI THIỆU TỔNG QUAN VỀ VĂN HÓA DOANH DN </w:t>
      </w:r>
      <w:r w:rsidRPr="00EC185E">
        <w:rPr>
          <w:rStyle w:val="Strong"/>
          <w:rFonts w:eastAsia="Calibri"/>
          <w:i/>
          <w:sz w:val="25"/>
          <w:szCs w:val="25"/>
          <w:bdr w:val="none" w:sz="0" w:space="0" w:color="auto" w:frame="1"/>
        </w:rPr>
        <w:t>Thời gian: 8 giờ</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1.1.Khái niệm về văn hóa</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1.2.Khái niệm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1.3.Khái niệm về văn hóa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1.4.Các yếu tố tác động đến văn hóa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1.5.Các cấp độ của văn hóa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sz w:val="25"/>
          <w:szCs w:val="25"/>
          <w:bdr w:val="none" w:sz="0" w:space="0" w:color="auto" w:frame="1"/>
        </w:rPr>
      </w:pPr>
      <w:r w:rsidRPr="00EC185E">
        <w:rPr>
          <w:sz w:val="25"/>
          <w:szCs w:val="25"/>
        </w:rPr>
        <w:t>1.6.Vai trò của văn hóa doanh nghiệp trong việc hình thành và phát triển của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i/>
          <w:sz w:val="25"/>
          <w:szCs w:val="25"/>
        </w:rPr>
      </w:pPr>
      <w:r w:rsidRPr="00EC185E">
        <w:rPr>
          <w:rStyle w:val="Strong"/>
          <w:rFonts w:eastAsia="Calibri"/>
          <w:sz w:val="25"/>
          <w:szCs w:val="25"/>
          <w:bdr w:val="none" w:sz="0" w:space="0" w:color="auto" w:frame="1"/>
        </w:rPr>
        <w:t xml:space="preserve">CHƯƠNG 2: </w:t>
      </w:r>
      <w:r w:rsidRPr="00EC185E">
        <w:rPr>
          <w:b/>
          <w:sz w:val="25"/>
          <w:szCs w:val="25"/>
        </w:rPr>
        <w:t>CÁC YẾU TỐ TÁC ĐỘNG ĐẾN VĂN HÓA DN.</w:t>
      </w:r>
      <w:r w:rsidRPr="00EC185E">
        <w:rPr>
          <w:rStyle w:val="Strong"/>
          <w:rFonts w:eastAsia="Calibri"/>
          <w:i/>
          <w:sz w:val="25"/>
          <w:szCs w:val="25"/>
          <w:bdr w:val="none" w:sz="0" w:space="0" w:color="auto" w:frame="1"/>
        </w:rPr>
        <w:t xml:space="preserve"> </w:t>
      </w:r>
      <w:r w:rsidRPr="00EC185E">
        <w:rPr>
          <w:rStyle w:val="Strong"/>
          <w:rFonts w:eastAsia="Calibri"/>
          <w:i/>
          <w:sz w:val="25"/>
          <w:szCs w:val="25"/>
          <w:bdr w:val="none" w:sz="0" w:space="0" w:color="auto" w:frame="1"/>
        </w:rPr>
        <w:tab/>
        <w:t xml:space="preserve">   Thời gian: 8 giờ</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2.1.Văn hóa quốc gia và ảnh hưởng của nó đến văn hóa DN.</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w w:val="99"/>
          <w:sz w:val="25"/>
          <w:szCs w:val="25"/>
        </w:rPr>
        <w:t xml:space="preserve">2.2.Ảnh hưởng của nhà lãnh đão đến văn hóa doanh </w:t>
      </w:r>
      <w:r w:rsidRPr="00EC185E">
        <w:rPr>
          <w:sz w:val="25"/>
          <w:szCs w:val="25"/>
        </w:rPr>
        <w:t>nghiệp: Người sáng lập và những nhà lãnh đạo kế cận.</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sz w:val="25"/>
          <w:szCs w:val="25"/>
          <w:bdr w:val="none" w:sz="0" w:space="0" w:color="auto" w:frame="1"/>
        </w:rPr>
      </w:pPr>
      <w:r w:rsidRPr="00EC185E">
        <w:rPr>
          <w:sz w:val="25"/>
          <w:szCs w:val="25"/>
        </w:rPr>
        <w:t>2.3.Ảnh hưởng của ngành nghề kinh doanh, loại hình kinh doanh đến văn hóa doanh nghiệp theo hình thức sở hữu của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b/>
          <w:sz w:val="25"/>
          <w:szCs w:val="25"/>
        </w:rPr>
      </w:pPr>
      <w:r w:rsidRPr="00EC185E">
        <w:rPr>
          <w:rStyle w:val="Strong"/>
          <w:rFonts w:eastAsia="Calibri"/>
          <w:sz w:val="25"/>
          <w:szCs w:val="25"/>
          <w:bdr w:val="none" w:sz="0" w:space="0" w:color="auto" w:frame="1"/>
        </w:rPr>
        <w:lastRenderedPageBreak/>
        <w:t xml:space="preserve">CHƯƠNG 3: </w:t>
      </w:r>
      <w:r w:rsidRPr="00EC185E">
        <w:rPr>
          <w:b/>
          <w:sz w:val="25"/>
          <w:szCs w:val="25"/>
        </w:rPr>
        <w:t>XÂY DỰNG VÀ DUY TRÌ VĂN HÓA DOANH NGHIỆP</w:t>
      </w:r>
    </w:p>
    <w:p w:rsidR="006D1781" w:rsidRPr="00EC185E" w:rsidRDefault="006D1781" w:rsidP="006D1781">
      <w:pPr>
        <w:pStyle w:val="NormalWeb"/>
        <w:shd w:val="clear" w:color="auto" w:fill="FFFFFF"/>
        <w:spacing w:before="40" w:beforeAutospacing="0" w:after="40" w:afterAutospacing="0" w:line="264" w:lineRule="auto"/>
        <w:jc w:val="right"/>
        <w:textAlignment w:val="baseline"/>
        <w:rPr>
          <w:rStyle w:val="Strong"/>
          <w:rFonts w:eastAsia="Calibri"/>
          <w:i/>
          <w:sz w:val="25"/>
          <w:szCs w:val="25"/>
          <w:bdr w:val="none" w:sz="0" w:space="0" w:color="auto" w:frame="1"/>
        </w:rPr>
      </w:pPr>
      <w:r w:rsidRPr="00EC185E">
        <w:rPr>
          <w:rStyle w:val="Strong"/>
          <w:rFonts w:eastAsia="Calibri"/>
          <w:i/>
          <w:sz w:val="25"/>
          <w:szCs w:val="25"/>
          <w:bdr w:val="none" w:sz="0" w:space="0" w:color="auto" w:frame="1"/>
        </w:rPr>
        <w:t>Thời gian: 10 giờ</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3.1. Phân tích các giai đoạn hình thành văn hóa DN.</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3.2.Quy trình thay đổi văn hóa: Xác định động cơ, cơ cấu và củng cố những thay đổi văn hóa DN.</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sz w:val="25"/>
          <w:szCs w:val="25"/>
          <w:bdr w:val="none" w:sz="0" w:space="0" w:color="auto" w:frame="1"/>
        </w:rPr>
      </w:pPr>
      <w:r w:rsidRPr="00EC185E">
        <w:rPr>
          <w:sz w:val="25"/>
          <w:szCs w:val="25"/>
        </w:rPr>
        <w:t>3.3.Các phương pháp thay đổi văn hóa doanh nghiệp</w:t>
      </w:r>
      <w:r w:rsidRPr="00EC185E">
        <w:rPr>
          <w:rStyle w:val="Strong"/>
          <w:rFonts w:eastAsia="Calibri"/>
          <w:sz w:val="25"/>
          <w:szCs w:val="25"/>
          <w:bdr w:val="none" w:sz="0" w:space="0" w:color="auto" w:frame="1"/>
        </w:rPr>
        <w:tab/>
      </w:r>
      <w:r w:rsidRPr="00EC185E">
        <w:rPr>
          <w:rStyle w:val="Strong"/>
          <w:rFonts w:eastAsia="Calibri"/>
          <w:sz w:val="25"/>
          <w:szCs w:val="25"/>
          <w:bdr w:val="none" w:sz="0" w:space="0" w:color="auto" w:frame="1"/>
        </w:rPr>
        <w:tab/>
      </w:r>
      <w:r w:rsidRPr="00EC185E">
        <w:rPr>
          <w:rStyle w:val="Strong"/>
          <w:rFonts w:eastAsia="Calibri"/>
          <w:sz w:val="25"/>
          <w:szCs w:val="25"/>
          <w:bdr w:val="none" w:sz="0" w:space="0" w:color="auto" w:frame="1"/>
        </w:rPr>
        <w:tab/>
      </w:r>
      <w:r w:rsidRPr="00EC185E">
        <w:rPr>
          <w:rStyle w:val="Strong"/>
          <w:rFonts w:eastAsia="Calibri"/>
          <w:sz w:val="25"/>
          <w:szCs w:val="25"/>
          <w:bdr w:val="none" w:sz="0" w:space="0" w:color="auto" w:frame="1"/>
        </w:rPr>
        <w:tab/>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i/>
          <w:sz w:val="25"/>
          <w:szCs w:val="25"/>
          <w:bdr w:val="none" w:sz="0" w:space="0" w:color="auto" w:frame="1"/>
        </w:rPr>
      </w:pPr>
      <w:r w:rsidRPr="00EC185E">
        <w:rPr>
          <w:rStyle w:val="Strong"/>
          <w:rFonts w:eastAsia="Calibri"/>
          <w:sz w:val="25"/>
          <w:szCs w:val="25"/>
          <w:bdr w:val="none" w:sz="0" w:space="0" w:color="auto" w:frame="1"/>
        </w:rPr>
        <w:t>CHƯƠNG 4:</w:t>
      </w:r>
      <w:r w:rsidRPr="00EC185E">
        <w:rPr>
          <w:b/>
          <w:sz w:val="25"/>
          <w:szCs w:val="25"/>
        </w:rPr>
        <w:t xml:space="preserve"> VĂN HÓA TRONG CÁC HOẠT ĐỘNG KINH DOANH.</w:t>
      </w:r>
      <w:r w:rsidRPr="00EC185E">
        <w:rPr>
          <w:rStyle w:val="Strong"/>
          <w:rFonts w:eastAsia="Calibri"/>
          <w:i/>
          <w:sz w:val="25"/>
          <w:szCs w:val="25"/>
          <w:bdr w:val="none" w:sz="0" w:space="0" w:color="auto" w:frame="1"/>
        </w:rPr>
        <w:t xml:space="preserve"> </w:t>
      </w:r>
    </w:p>
    <w:p w:rsidR="006D1781" w:rsidRPr="00EC185E" w:rsidRDefault="006D1781" w:rsidP="006D1781">
      <w:pPr>
        <w:pStyle w:val="NormalWeb"/>
        <w:shd w:val="clear" w:color="auto" w:fill="FFFFFF"/>
        <w:spacing w:before="40" w:beforeAutospacing="0" w:after="40" w:afterAutospacing="0" w:line="264" w:lineRule="auto"/>
        <w:jc w:val="right"/>
        <w:textAlignment w:val="baseline"/>
        <w:rPr>
          <w:b/>
          <w:sz w:val="25"/>
          <w:szCs w:val="25"/>
        </w:rPr>
      </w:pPr>
      <w:r w:rsidRPr="00EC185E">
        <w:rPr>
          <w:rStyle w:val="Strong"/>
          <w:rFonts w:eastAsia="Calibri"/>
          <w:i/>
          <w:sz w:val="25"/>
          <w:szCs w:val="25"/>
          <w:bdr w:val="none" w:sz="0" w:space="0" w:color="auto" w:frame="1"/>
        </w:rPr>
        <w:t>Thời gian: 9 giờ</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4.1.Văn hóa ứng xử trong nội bộ doanh nghiệp</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4.2.Văn hóa trong xây dựng và phát triển thương hiệu,</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4.3.Văn hóa trong hoạt động Marketing</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4.4.Văn hóa ứng xử trong đàm phán và thương lượng.</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sz w:val="25"/>
          <w:szCs w:val="25"/>
          <w:bdr w:val="none" w:sz="0" w:space="0" w:color="auto" w:frame="1"/>
        </w:rPr>
      </w:pPr>
      <w:r w:rsidRPr="00EC185E">
        <w:rPr>
          <w:sz w:val="25"/>
          <w:szCs w:val="25"/>
        </w:rPr>
        <w:t>4.5.Văn hóa trong định hướng với khách hàng</w:t>
      </w:r>
      <w:r w:rsidRPr="00EC185E">
        <w:rPr>
          <w:rStyle w:val="Strong"/>
          <w:rFonts w:eastAsia="Calibri"/>
          <w:sz w:val="25"/>
          <w:szCs w:val="25"/>
          <w:bdr w:val="none" w:sz="0" w:space="0" w:color="auto" w:frame="1"/>
        </w:rPr>
        <w:t>.</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rStyle w:val="Strong"/>
          <w:rFonts w:eastAsia="Calibri"/>
          <w:i/>
          <w:sz w:val="25"/>
          <w:szCs w:val="25"/>
          <w:bdr w:val="none" w:sz="0" w:space="0" w:color="auto" w:frame="1"/>
        </w:rPr>
      </w:pPr>
      <w:r w:rsidRPr="00EC185E">
        <w:rPr>
          <w:rStyle w:val="Strong"/>
          <w:rFonts w:eastAsia="Calibri"/>
          <w:sz w:val="25"/>
          <w:szCs w:val="25"/>
          <w:bdr w:val="none" w:sz="0" w:space="0" w:color="auto" w:frame="1"/>
        </w:rPr>
        <w:t>CHƯƠNG 5:</w:t>
      </w:r>
      <w:r w:rsidRPr="00EC185E">
        <w:rPr>
          <w:b/>
          <w:sz w:val="25"/>
          <w:szCs w:val="25"/>
        </w:rPr>
        <w:t xml:space="preserve"> CÁC DẠNG VĂN HÓA DOANH NGHIỆP</w:t>
      </w:r>
      <w:r w:rsidRPr="00EC185E">
        <w:rPr>
          <w:rStyle w:val="Strong"/>
          <w:rFonts w:eastAsia="Calibri"/>
          <w:i/>
          <w:sz w:val="25"/>
          <w:szCs w:val="25"/>
          <w:bdr w:val="none" w:sz="0" w:space="0" w:color="auto" w:frame="1"/>
        </w:rPr>
        <w:t xml:space="preserve"> </w:t>
      </w:r>
      <w:r w:rsidRPr="00EC185E">
        <w:rPr>
          <w:rStyle w:val="Strong"/>
          <w:rFonts w:eastAsia="Calibri"/>
          <w:i/>
          <w:sz w:val="25"/>
          <w:szCs w:val="25"/>
          <w:bdr w:val="none" w:sz="0" w:space="0" w:color="auto" w:frame="1"/>
        </w:rPr>
        <w:tab/>
      </w:r>
      <w:r w:rsidRPr="00EC185E">
        <w:rPr>
          <w:rStyle w:val="Strong"/>
          <w:rFonts w:eastAsia="Calibri"/>
          <w:i/>
          <w:sz w:val="25"/>
          <w:szCs w:val="25"/>
          <w:bdr w:val="none" w:sz="0" w:space="0" w:color="auto" w:frame="1"/>
        </w:rPr>
        <w:tab/>
        <w:t xml:space="preserve">    Thời gian: 10 giờ</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5.1.Các biểu hiện của văn hóa</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5.2.Mô hình Harrison/Handy</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5.3.Mô hình Deal và Kennedy</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5.4.Mô hình Quinn và Mc Grath</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sz w:val="25"/>
          <w:szCs w:val="25"/>
        </w:rPr>
      </w:pPr>
      <w:r w:rsidRPr="00EC185E">
        <w:rPr>
          <w:sz w:val="25"/>
          <w:szCs w:val="25"/>
        </w:rPr>
        <w:t>5.5.Mô hình của Scholz</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i/>
          <w:sz w:val="25"/>
          <w:szCs w:val="25"/>
        </w:rPr>
      </w:pPr>
      <w:r w:rsidRPr="00EC185E">
        <w:rPr>
          <w:sz w:val="25"/>
          <w:szCs w:val="25"/>
        </w:rPr>
        <w:t>5.6.Mô hình của Daft</w:t>
      </w:r>
    </w:p>
    <w:p w:rsidR="006D1781" w:rsidRPr="00EC185E" w:rsidRDefault="006D1781" w:rsidP="006D1781">
      <w:pPr>
        <w:pStyle w:val="NormalWeb"/>
        <w:shd w:val="clear" w:color="auto" w:fill="FFFFFF"/>
        <w:spacing w:before="40" w:beforeAutospacing="0" w:after="40" w:afterAutospacing="0" w:line="264" w:lineRule="auto"/>
        <w:jc w:val="both"/>
        <w:textAlignment w:val="baseline"/>
        <w:rPr>
          <w:b/>
          <w:sz w:val="25"/>
          <w:szCs w:val="25"/>
        </w:rPr>
      </w:pPr>
      <w:r w:rsidRPr="00EC185E">
        <w:rPr>
          <w:sz w:val="25"/>
          <w:szCs w:val="25"/>
        </w:rPr>
        <w:t> </w:t>
      </w:r>
      <w:r w:rsidRPr="00EC185E">
        <w:rPr>
          <w:b/>
          <w:sz w:val="25"/>
          <w:szCs w:val="25"/>
        </w:rPr>
        <w:t>IV. ĐIỀU KIỆN THỰC HIỆN CHƯƠNG TRÌNH:</w:t>
      </w:r>
    </w:p>
    <w:p w:rsidR="006D1781" w:rsidRPr="00EC185E" w:rsidRDefault="006D1781" w:rsidP="006D1781">
      <w:pPr>
        <w:spacing w:before="40" w:after="40" w:line="264" w:lineRule="auto"/>
        <w:jc w:val="both"/>
        <w:rPr>
          <w:sz w:val="25"/>
          <w:szCs w:val="25"/>
        </w:rPr>
      </w:pPr>
      <w:r w:rsidRPr="00EC185E">
        <w:rPr>
          <w:sz w:val="25"/>
          <w:szCs w:val="25"/>
        </w:rPr>
        <w:t>-Phòng học lý thuyết</w:t>
      </w:r>
    </w:p>
    <w:p w:rsidR="006D1781" w:rsidRPr="00EC185E" w:rsidRDefault="006D1781" w:rsidP="006D1781">
      <w:pPr>
        <w:spacing w:before="40" w:after="40" w:line="264" w:lineRule="auto"/>
        <w:jc w:val="both"/>
        <w:rPr>
          <w:sz w:val="25"/>
          <w:szCs w:val="25"/>
        </w:rPr>
      </w:pPr>
      <w:r w:rsidRPr="00EC185E">
        <w:rPr>
          <w:sz w:val="25"/>
          <w:szCs w:val="25"/>
        </w:rPr>
        <w:t>-Máy tính, máy chiếu projector</w:t>
      </w:r>
    </w:p>
    <w:p w:rsidR="006D1781" w:rsidRPr="00EC185E" w:rsidRDefault="006D1781" w:rsidP="006D1781">
      <w:pPr>
        <w:spacing w:before="40" w:after="40" w:line="264" w:lineRule="auto"/>
        <w:jc w:val="both"/>
        <w:rPr>
          <w:sz w:val="25"/>
          <w:szCs w:val="25"/>
        </w:rPr>
      </w:pPr>
      <w:r w:rsidRPr="00EC185E">
        <w:rPr>
          <w:sz w:val="25"/>
          <w:szCs w:val="25"/>
        </w:rPr>
        <w:t>-Đề cương, giáo án, bài giảng môn hoc, giáo trình, tài liệu tham khảo</w:t>
      </w:r>
    </w:p>
    <w:p w:rsidR="006D1781" w:rsidRPr="00EC185E" w:rsidRDefault="006D1781" w:rsidP="006D1781">
      <w:pPr>
        <w:spacing w:before="40" w:after="40" w:line="264" w:lineRule="auto"/>
        <w:jc w:val="both"/>
        <w:rPr>
          <w:sz w:val="25"/>
          <w:szCs w:val="25"/>
        </w:rPr>
      </w:pPr>
      <w:r w:rsidRPr="00EC185E">
        <w:rPr>
          <w:sz w:val="25"/>
          <w:szCs w:val="25"/>
        </w:rPr>
        <w:t xml:space="preserve">-Giáo trình, tài liệu phát tay và các tài liệu liên quan khác </w:t>
      </w:r>
    </w:p>
    <w:p w:rsidR="006D1781" w:rsidRPr="00EC185E" w:rsidRDefault="006D1781" w:rsidP="006D1781">
      <w:pPr>
        <w:spacing w:before="40" w:after="40" w:line="264" w:lineRule="auto"/>
        <w:jc w:val="both"/>
        <w:rPr>
          <w:sz w:val="25"/>
          <w:szCs w:val="25"/>
        </w:rPr>
      </w:pPr>
      <w:r w:rsidRPr="00EC185E">
        <w:rPr>
          <w:sz w:val="25"/>
          <w:szCs w:val="25"/>
        </w:rPr>
        <w:t>-Câu hỏi, bài tập thực hành</w:t>
      </w:r>
    </w:p>
    <w:p w:rsidR="006D1781" w:rsidRPr="00EC185E" w:rsidRDefault="006D1781" w:rsidP="006D1781">
      <w:pPr>
        <w:spacing w:before="40" w:after="40" w:line="264" w:lineRule="auto"/>
        <w:jc w:val="both"/>
        <w:rPr>
          <w:b/>
          <w:sz w:val="25"/>
          <w:szCs w:val="25"/>
        </w:rPr>
      </w:pPr>
      <w:r w:rsidRPr="00EC185E">
        <w:rPr>
          <w:b/>
          <w:sz w:val="25"/>
          <w:szCs w:val="25"/>
        </w:rPr>
        <w:t>V. PHƯƠNG PHÁP VÀ NỘI DUNG ĐÁNH GIÁ:</w:t>
      </w:r>
    </w:p>
    <w:p w:rsidR="006D1781" w:rsidRPr="00EC185E" w:rsidRDefault="006D1781" w:rsidP="006D1781">
      <w:pPr>
        <w:spacing w:before="40" w:after="40" w:line="264" w:lineRule="auto"/>
        <w:jc w:val="both"/>
        <w:rPr>
          <w:b/>
          <w:sz w:val="25"/>
          <w:szCs w:val="25"/>
        </w:rPr>
      </w:pPr>
      <w:r w:rsidRPr="00EC185E">
        <w:rPr>
          <w:b/>
          <w:sz w:val="25"/>
          <w:szCs w:val="25"/>
        </w:rPr>
        <w:t>1. Nội dung</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xml:space="preserve">- Kiến thức: </w:t>
      </w:r>
    </w:p>
    <w:p w:rsidR="006D1781" w:rsidRPr="00EC185E" w:rsidRDefault="006D1781" w:rsidP="006D1781">
      <w:pPr>
        <w:spacing w:before="40" w:after="40" w:line="264" w:lineRule="auto"/>
        <w:ind w:right="260"/>
        <w:jc w:val="both"/>
        <w:rPr>
          <w:rFonts w:eastAsia="Times New Roman"/>
          <w:sz w:val="25"/>
          <w:szCs w:val="25"/>
        </w:rPr>
      </w:pPr>
      <w:r w:rsidRPr="00EC185E">
        <w:rPr>
          <w:rFonts w:eastAsia="Times New Roman"/>
          <w:sz w:val="25"/>
          <w:szCs w:val="25"/>
        </w:rPr>
        <w:t xml:space="preserve">+Hiểu được về văn hóa doanh nghiệp, các cấp độ của văn hóa doanh nghiệp, vai trò của văn hóa doanh nghiệp trong việc hình thành và phát triển của doanh nghiệp, </w:t>
      </w:r>
    </w:p>
    <w:p w:rsidR="006D1781" w:rsidRPr="00EC185E" w:rsidRDefault="006D1781" w:rsidP="006D1781">
      <w:pPr>
        <w:spacing w:before="40" w:after="40" w:line="264" w:lineRule="auto"/>
        <w:ind w:right="260"/>
        <w:jc w:val="both"/>
        <w:rPr>
          <w:rFonts w:eastAsia="Times New Roman"/>
          <w:sz w:val="25"/>
          <w:szCs w:val="25"/>
        </w:rPr>
      </w:pPr>
      <w:r w:rsidRPr="00EC185E">
        <w:rPr>
          <w:rFonts w:eastAsia="Times New Roman"/>
          <w:sz w:val="25"/>
          <w:szCs w:val="25"/>
        </w:rPr>
        <w:t>+Hiểu được các yếu tố tác động đến văn hóa doanh nghiệp bao gồm văn hóa quốc gia,văn hóa của người lãnh đạo, ảnh hưởng của ngành nghề kinh doanh đến văn hóa doanh nghiệp.</w:t>
      </w:r>
    </w:p>
    <w:p w:rsidR="006D1781" w:rsidRPr="00EC185E" w:rsidRDefault="006D1781" w:rsidP="006D1781">
      <w:pPr>
        <w:spacing w:before="40" w:after="40" w:line="264" w:lineRule="auto"/>
        <w:ind w:right="280"/>
        <w:jc w:val="both"/>
        <w:rPr>
          <w:rFonts w:eastAsia="Times New Roman"/>
          <w:sz w:val="25"/>
          <w:szCs w:val="25"/>
        </w:rPr>
      </w:pPr>
      <w:r w:rsidRPr="00EC185E">
        <w:rPr>
          <w:rFonts w:eastAsia="Times New Roman"/>
          <w:sz w:val="25"/>
          <w:szCs w:val="25"/>
        </w:rPr>
        <w:t>+Phân tích được các giai đoạn hình thành và quá trình thay đổi của văn hóa doanh nghiệp cũng như các phương pháp thay đổi văn hóa doanh nghiệp.</w:t>
      </w:r>
    </w:p>
    <w:p w:rsidR="006D1781" w:rsidRPr="00EC185E" w:rsidRDefault="006D1781" w:rsidP="006D1781">
      <w:pPr>
        <w:spacing w:before="40" w:after="40" w:line="264" w:lineRule="auto"/>
        <w:ind w:right="260"/>
        <w:jc w:val="both"/>
        <w:rPr>
          <w:rFonts w:eastAsia="Times New Roman"/>
          <w:sz w:val="25"/>
          <w:szCs w:val="25"/>
        </w:rPr>
      </w:pPr>
      <w:r w:rsidRPr="00EC185E">
        <w:rPr>
          <w:rFonts w:eastAsia="Times New Roman"/>
          <w:sz w:val="25"/>
          <w:szCs w:val="25"/>
        </w:rPr>
        <w:t>+Vận dụng và thiết lập được các mô hình về văn hóa doanh nghiệp và đạo đức kinh doanh cho một tổ chức kinh doanh.</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lastRenderedPageBreak/>
        <w:t xml:space="preserve">- Kỹ năng: </w:t>
      </w:r>
    </w:p>
    <w:p w:rsidR="006D1781" w:rsidRPr="00EC185E" w:rsidRDefault="006D1781" w:rsidP="006D1781">
      <w:pPr>
        <w:spacing w:before="40" w:after="40" w:line="264" w:lineRule="auto"/>
        <w:ind w:right="280"/>
        <w:jc w:val="both"/>
        <w:rPr>
          <w:rFonts w:eastAsia="Times New Roman"/>
          <w:sz w:val="25"/>
          <w:szCs w:val="25"/>
        </w:rPr>
      </w:pPr>
      <w:r w:rsidRPr="00EC185E">
        <w:rPr>
          <w:rFonts w:eastAsia="Times New Roman"/>
          <w:sz w:val="25"/>
          <w:szCs w:val="25"/>
        </w:rPr>
        <w:t>+Ứng dụng được kiến thức về văn hóa ứng xử trong nội bộ doanh nghiệp, trong xây dựng và phát triển thương hiệu, văn hóa trong hoạt động marketing, trong đàm phán và thương lượng, trong định hướng với khách hàng.</w:t>
      </w:r>
    </w:p>
    <w:p w:rsidR="006D1781" w:rsidRPr="00EC185E" w:rsidRDefault="006D1781" w:rsidP="006D1781">
      <w:pPr>
        <w:spacing w:before="40" w:after="40" w:line="264" w:lineRule="auto"/>
        <w:ind w:right="260"/>
        <w:jc w:val="both"/>
        <w:rPr>
          <w:rFonts w:eastAsia="Times New Roman"/>
          <w:sz w:val="25"/>
          <w:szCs w:val="25"/>
        </w:rPr>
      </w:pPr>
      <w:r w:rsidRPr="00EC185E">
        <w:rPr>
          <w:rFonts w:eastAsia="Times New Roman"/>
          <w:sz w:val="25"/>
          <w:szCs w:val="25"/>
        </w:rPr>
        <w:t>+Vận dụng và thiết lập được các mô hình về văn hóa doanh nghiệp và đạo đức kinh doanh cho một tổ chức kinh doanh.</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Năng lực tự chủ và trách nhiệm:</w:t>
      </w:r>
    </w:p>
    <w:p w:rsidR="006D1781" w:rsidRPr="00EC185E" w:rsidRDefault="006D1781" w:rsidP="006D1781">
      <w:pPr>
        <w:spacing w:before="40" w:after="40" w:line="264" w:lineRule="auto"/>
        <w:jc w:val="both"/>
        <w:rPr>
          <w:sz w:val="25"/>
          <w:szCs w:val="25"/>
          <w:lang w:val="de-DE"/>
        </w:rPr>
      </w:pPr>
      <w:r w:rsidRPr="00EC185E">
        <w:rPr>
          <w:sz w:val="25"/>
          <w:szCs w:val="25"/>
          <w:lang w:val="de-DE"/>
        </w:rPr>
        <w:t>+Xác định đúng mục tiêu của môn học</w:t>
      </w:r>
    </w:p>
    <w:p w:rsidR="006D1781" w:rsidRPr="00EC185E" w:rsidRDefault="006D1781" w:rsidP="006D1781">
      <w:pPr>
        <w:spacing w:before="40" w:after="40" w:line="264" w:lineRule="auto"/>
        <w:jc w:val="both"/>
        <w:rPr>
          <w:sz w:val="25"/>
          <w:szCs w:val="25"/>
          <w:lang w:val="de-DE"/>
        </w:rPr>
      </w:pPr>
      <w:r w:rsidRPr="00EC185E">
        <w:rPr>
          <w:sz w:val="25"/>
          <w:szCs w:val="25"/>
          <w:lang w:val="de-DE"/>
        </w:rPr>
        <w:t>+Có thái độ học tập nghiêm túc, cẩn thận và chính xác trong học tập bộ môn.</w:t>
      </w:r>
    </w:p>
    <w:p w:rsidR="006D1781" w:rsidRPr="006D1781" w:rsidRDefault="006D1781" w:rsidP="006D1781">
      <w:pPr>
        <w:spacing w:before="40" w:after="40" w:line="264" w:lineRule="auto"/>
        <w:jc w:val="both"/>
        <w:rPr>
          <w:rFonts w:eastAsia="Times New Roman"/>
          <w:sz w:val="25"/>
          <w:szCs w:val="25"/>
          <w:lang w:val="de-DE"/>
        </w:rPr>
      </w:pPr>
      <w:r w:rsidRPr="006D1781">
        <w:rPr>
          <w:rFonts w:eastAsia="Times New Roman"/>
          <w:sz w:val="25"/>
          <w:szCs w:val="25"/>
          <w:lang w:val="de-DE"/>
        </w:rPr>
        <w:t>+ Luôn ý thức về văn hóa doanh nghiệp.</w:t>
      </w:r>
    </w:p>
    <w:p w:rsidR="006D1781" w:rsidRPr="006D1781" w:rsidRDefault="006D1781" w:rsidP="006D1781">
      <w:pPr>
        <w:spacing w:before="40" w:after="40" w:line="264" w:lineRule="auto"/>
        <w:rPr>
          <w:rFonts w:eastAsia="Times New Roman"/>
          <w:sz w:val="25"/>
          <w:szCs w:val="25"/>
          <w:lang w:val="de-DE"/>
        </w:rPr>
      </w:pPr>
      <w:r w:rsidRPr="006D1781">
        <w:rPr>
          <w:rFonts w:eastAsia="Times New Roman"/>
          <w:sz w:val="25"/>
          <w:szCs w:val="25"/>
          <w:lang w:val="de-DE"/>
        </w:rPr>
        <w:t>+Cảm thông trước những ứng xử không hay của mọi người trong trong kinh doanh giữa tổ chức và các bên liên quan</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2. Phương pháp:</w:t>
      </w:r>
    </w:p>
    <w:p w:rsidR="006D1781" w:rsidRPr="00EC185E" w:rsidRDefault="006D1781" w:rsidP="006D1781">
      <w:pPr>
        <w:spacing w:before="40" w:after="40" w:line="264" w:lineRule="auto"/>
        <w:jc w:val="both"/>
        <w:rPr>
          <w:sz w:val="25"/>
          <w:szCs w:val="25"/>
          <w:lang w:val="de-DE"/>
        </w:rPr>
      </w:pPr>
      <w:r w:rsidRPr="00EC185E">
        <w:rPr>
          <w:sz w:val="25"/>
          <w:szCs w:val="25"/>
          <w:lang w:val="de-DE"/>
        </w:rPr>
        <w:t>-Kiểm tra lý thuyết với các nội dung đã học có liên hệ với thực tiễn.</w:t>
      </w:r>
    </w:p>
    <w:p w:rsidR="006D1781" w:rsidRPr="00EC185E" w:rsidRDefault="006D1781" w:rsidP="006D1781">
      <w:pPr>
        <w:spacing w:before="40" w:after="40" w:line="264" w:lineRule="auto"/>
        <w:jc w:val="both"/>
        <w:rPr>
          <w:sz w:val="25"/>
          <w:szCs w:val="25"/>
          <w:lang w:val="de-DE"/>
        </w:rPr>
      </w:pPr>
      <w:r w:rsidRPr="00EC185E">
        <w:rPr>
          <w:sz w:val="25"/>
          <w:szCs w:val="25"/>
          <w:lang w:val="de-DE"/>
        </w:rPr>
        <w:t>-Thực hành: Kiểm tra và đánh giá các bài thảo luận của các nhóm qua các bài tập thực hành.</w:t>
      </w:r>
    </w:p>
    <w:p w:rsidR="006D1781" w:rsidRPr="00EC185E" w:rsidRDefault="006D1781" w:rsidP="006D1781">
      <w:pPr>
        <w:spacing w:before="40" w:after="40" w:line="264" w:lineRule="auto"/>
        <w:jc w:val="both"/>
        <w:rPr>
          <w:sz w:val="25"/>
          <w:szCs w:val="25"/>
          <w:lang w:val="de-DE"/>
        </w:rPr>
      </w:pPr>
      <w:r w:rsidRPr="00EC185E">
        <w:rPr>
          <w:sz w:val="25"/>
          <w:szCs w:val="25"/>
          <w:lang w:val="de-DE"/>
        </w:rPr>
        <w:t>-Đánh giá trong quá trình học: Kiểm tra viết (Tự luận và trắc nghiệm);Thảo luận nhóm</w:t>
      </w:r>
    </w:p>
    <w:p w:rsidR="006D1781" w:rsidRPr="00EC185E" w:rsidRDefault="006D1781" w:rsidP="006D1781">
      <w:pPr>
        <w:spacing w:before="40" w:after="40" w:line="264" w:lineRule="auto"/>
        <w:jc w:val="both"/>
        <w:rPr>
          <w:b/>
          <w:sz w:val="25"/>
          <w:szCs w:val="25"/>
          <w:lang w:val="de-DE"/>
        </w:rPr>
      </w:pPr>
      <w:r w:rsidRPr="00EC185E">
        <w:rPr>
          <w:sz w:val="25"/>
          <w:szCs w:val="25"/>
          <w:lang w:val="de-DE"/>
        </w:rPr>
        <w:t>-Đánh giá cuối môn học: Kiểm tra theo hình thức: Vấn đáp hoặc viết (Tự luận và trắc nghiệm)</w:t>
      </w:r>
    </w:p>
    <w:p w:rsidR="006D1781" w:rsidRPr="00EC185E" w:rsidRDefault="006D1781" w:rsidP="006D1781">
      <w:pPr>
        <w:spacing w:before="40" w:after="40" w:line="264" w:lineRule="auto"/>
        <w:jc w:val="both"/>
        <w:rPr>
          <w:b/>
          <w:sz w:val="25"/>
          <w:szCs w:val="25"/>
          <w:lang w:val="de-DE"/>
        </w:rPr>
      </w:pPr>
      <w:r w:rsidRPr="00EC185E">
        <w:rPr>
          <w:b/>
          <w:sz w:val="25"/>
          <w:szCs w:val="25"/>
          <w:lang w:val="de-DE"/>
        </w:rPr>
        <w:t xml:space="preserve">VI. HƯỚNG DẪN CHƯƠNG TRÌNH: </w:t>
      </w:r>
    </w:p>
    <w:p w:rsidR="006D1781" w:rsidRPr="00EC185E" w:rsidRDefault="006D1781" w:rsidP="006D1781">
      <w:pPr>
        <w:spacing w:before="40" w:after="40" w:line="264" w:lineRule="auto"/>
        <w:jc w:val="both"/>
        <w:rPr>
          <w:sz w:val="25"/>
          <w:szCs w:val="25"/>
          <w:lang w:val="de-DE"/>
        </w:rPr>
      </w:pPr>
      <w:r w:rsidRPr="00EC185E">
        <w:rPr>
          <w:b/>
          <w:sz w:val="25"/>
          <w:szCs w:val="25"/>
          <w:lang w:val="de-DE"/>
        </w:rPr>
        <w:t>1.Phạm vi áp dụng chương trình</w:t>
      </w:r>
      <w:r w:rsidRPr="00EC185E">
        <w:rPr>
          <w:i/>
          <w:sz w:val="25"/>
          <w:szCs w:val="25"/>
          <w:lang w:val="de-DE"/>
        </w:rPr>
        <w:t>:</w:t>
      </w:r>
      <w:r w:rsidRPr="00EC185E">
        <w:rPr>
          <w:sz w:val="25"/>
          <w:szCs w:val="25"/>
          <w:lang w:val="de-DE"/>
        </w:rPr>
        <w:t xml:space="preserve"> Chương trình môn học được sử dụng để giảng dạy cho trình độ cao đẳng.</w:t>
      </w:r>
    </w:p>
    <w:p w:rsidR="006D1781" w:rsidRPr="00EC185E" w:rsidRDefault="006D1781" w:rsidP="006D1781">
      <w:pPr>
        <w:spacing w:before="40" w:after="40" w:line="264" w:lineRule="auto"/>
        <w:jc w:val="both"/>
        <w:rPr>
          <w:b/>
          <w:sz w:val="25"/>
          <w:szCs w:val="25"/>
          <w:lang w:val="de-DE"/>
        </w:rPr>
      </w:pPr>
      <w:r w:rsidRPr="00EC185E">
        <w:rPr>
          <w:b/>
          <w:spacing w:val="-12"/>
          <w:sz w:val="25"/>
          <w:szCs w:val="25"/>
          <w:lang w:val="de-DE"/>
        </w:rPr>
        <w:t>2.Hướng dẫn một số điểm chính về phương pháp giảng dạy môn học:</w:t>
      </w:r>
    </w:p>
    <w:p w:rsidR="006D1781" w:rsidRPr="00EC185E" w:rsidRDefault="006D1781" w:rsidP="006D1781">
      <w:pPr>
        <w:spacing w:before="40" w:after="40" w:line="264" w:lineRule="auto"/>
        <w:jc w:val="both"/>
        <w:rPr>
          <w:sz w:val="25"/>
          <w:szCs w:val="25"/>
          <w:lang w:val="de-DE"/>
        </w:rPr>
      </w:pPr>
      <w:r w:rsidRPr="00EC185E">
        <w:rPr>
          <w:spacing w:val="-12"/>
          <w:sz w:val="25"/>
          <w:szCs w:val="25"/>
          <w:lang w:val="de-DE"/>
        </w:rPr>
        <w:t>-Hình thức giảng dạy chính của môn học: Lý thuyết trên lớp kết hợp với thảo luận nhóm</w:t>
      </w:r>
    </w:p>
    <w:p w:rsidR="006D1781" w:rsidRPr="00EC185E" w:rsidRDefault="006D1781" w:rsidP="006D1781">
      <w:pPr>
        <w:spacing w:before="40" w:after="40" w:line="264" w:lineRule="auto"/>
        <w:jc w:val="both"/>
        <w:rPr>
          <w:spacing w:val="-4"/>
          <w:sz w:val="25"/>
          <w:szCs w:val="25"/>
          <w:lang w:val="de-DE"/>
        </w:rPr>
      </w:pPr>
      <w:r w:rsidRPr="00EC185E">
        <w:rPr>
          <w:spacing w:val="-4"/>
          <w:sz w:val="25"/>
          <w:szCs w:val="25"/>
          <w:lang w:val="de-DE"/>
        </w:rPr>
        <w:t>-Giáo viên trước khi giảng dạy cần phải căn cứ vào nội dung của từng bài học chuẩn bị đầy đủ các điều kiện thực hiện bài học để đảm bảo chất lượng giảng dạy.</w:t>
      </w:r>
    </w:p>
    <w:p w:rsidR="006D1781" w:rsidRPr="00EC185E" w:rsidRDefault="006D1781" w:rsidP="006D1781">
      <w:pPr>
        <w:spacing w:before="40" w:after="40" w:line="264" w:lineRule="auto"/>
        <w:jc w:val="both"/>
        <w:rPr>
          <w:b/>
          <w:i/>
          <w:sz w:val="25"/>
          <w:szCs w:val="25"/>
          <w:lang w:val="de-DE"/>
        </w:rPr>
      </w:pPr>
      <w:r w:rsidRPr="00EC185E">
        <w:rPr>
          <w:b/>
          <w:i/>
          <w:sz w:val="25"/>
          <w:szCs w:val="25"/>
          <w:lang w:val="de-DE"/>
        </w:rPr>
        <w:t>3.Những trọng tâm chương trình cần chú ý: Chương 2,3,4</w:t>
      </w:r>
    </w:p>
    <w:p w:rsidR="006D1781" w:rsidRPr="00EC185E" w:rsidRDefault="006D1781" w:rsidP="006D1781">
      <w:pPr>
        <w:spacing w:before="40" w:after="40" w:line="264" w:lineRule="auto"/>
        <w:jc w:val="both"/>
        <w:rPr>
          <w:b/>
          <w:sz w:val="25"/>
          <w:szCs w:val="25"/>
        </w:rPr>
      </w:pPr>
      <w:r w:rsidRPr="00EC185E">
        <w:rPr>
          <w:b/>
          <w:sz w:val="25"/>
          <w:szCs w:val="25"/>
        </w:rPr>
        <w:t xml:space="preserve">4.Tài liệu cần tham khảo: </w:t>
      </w:r>
    </w:p>
    <w:p w:rsidR="006D1781" w:rsidRPr="00EC185E" w:rsidRDefault="006D1781" w:rsidP="006D1781">
      <w:pPr>
        <w:spacing w:before="40" w:after="40" w:line="264" w:lineRule="auto"/>
        <w:jc w:val="both"/>
        <w:rPr>
          <w:sz w:val="25"/>
          <w:szCs w:val="25"/>
        </w:rPr>
      </w:pPr>
      <w:r w:rsidRPr="00EC185E">
        <w:rPr>
          <w:sz w:val="25"/>
          <w:szCs w:val="25"/>
        </w:rPr>
        <w:t>-.TS Trần Thị Vân (2015), Giáo trình Văn hóa doanh nghiệp, NXB ĐH kinh tế Quốc dân</w:t>
      </w:r>
    </w:p>
    <w:p w:rsidR="006D1781" w:rsidRPr="00EC185E" w:rsidRDefault="006D1781" w:rsidP="006D1781">
      <w:pPr>
        <w:spacing w:before="40" w:after="40" w:line="264" w:lineRule="auto"/>
        <w:rPr>
          <w:sz w:val="25"/>
          <w:szCs w:val="25"/>
          <w:lang w:val="da-DK"/>
        </w:rPr>
      </w:pPr>
      <w:r w:rsidRPr="00EC185E">
        <w:rPr>
          <w:sz w:val="25"/>
          <w:szCs w:val="25"/>
          <w:lang w:val="da-DK"/>
        </w:rPr>
        <w:t>-PGS.TS. Đỗ Thị Hoài(2016), Giáo trình</w:t>
      </w:r>
      <w:r w:rsidRPr="00EC185E">
        <w:rPr>
          <w:i/>
          <w:sz w:val="25"/>
          <w:szCs w:val="25"/>
          <w:lang w:val="da-DK"/>
        </w:rPr>
        <w:t xml:space="preserve">  </w:t>
      </w:r>
      <w:r w:rsidRPr="00EC185E">
        <w:rPr>
          <w:sz w:val="25"/>
          <w:szCs w:val="25"/>
        </w:rPr>
        <w:t>Văn hóa doanh nghiệp</w:t>
      </w:r>
      <w:r w:rsidRPr="00EC185E">
        <w:rPr>
          <w:sz w:val="25"/>
          <w:szCs w:val="25"/>
          <w:lang w:val="da-DK"/>
        </w:rPr>
        <w:t>, Nhà xuất bản  Học viện tài chính.</w:t>
      </w:r>
    </w:p>
    <w:p w:rsidR="006D1781" w:rsidRPr="00EC185E" w:rsidRDefault="006D1781" w:rsidP="006D1781">
      <w:pPr>
        <w:spacing w:before="40" w:after="40" w:line="264" w:lineRule="auto"/>
        <w:rPr>
          <w:b/>
          <w:sz w:val="25"/>
          <w:szCs w:val="25"/>
          <w:lang w:val="da-DK"/>
        </w:rPr>
      </w:pPr>
      <w:r w:rsidRPr="00EC185E">
        <w:rPr>
          <w:b/>
          <w:sz w:val="25"/>
          <w:szCs w:val="25"/>
          <w:lang w:val="da-DK"/>
        </w:rPr>
        <w:t>5.Ghi chú và giải thích (nếu có)</w:t>
      </w:r>
    </w:p>
    <w:p w:rsidR="006D1781" w:rsidRPr="00EC185E" w:rsidRDefault="006D1781" w:rsidP="006D1781">
      <w:pPr>
        <w:tabs>
          <w:tab w:val="center" w:pos="6804"/>
        </w:tabs>
        <w:spacing w:before="40" w:after="40" w:line="264" w:lineRule="auto"/>
        <w:rPr>
          <w:i/>
          <w:iCs/>
          <w:sz w:val="25"/>
          <w:szCs w:val="25"/>
          <w:lang w:val="da-DK"/>
        </w:rPr>
      </w:pPr>
      <w:r w:rsidRPr="00EC185E">
        <w:rPr>
          <w:b/>
          <w:bCs/>
          <w:sz w:val="25"/>
          <w:szCs w:val="25"/>
          <w:lang w:val="da-DK"/>
        </w:rPr>
        <w:tab/>
      </w:r>
      <w:r w:rsidRPr="00EC185E">
        <w:rPr>
          <w:i/>
          <w:iCs/>
          <w:sz w:val="25"/>
          <w:szCs w:val="25"/>
          <w:lang w:val="da-DK"/>
        </w:rPr>
        <w:t xml:space="preserve">TP. Hồ Chí Minh, ngày         tháng        năm </w:t>
      </w:r>
      <w:r>
        <w:rPr>
          <w:i/>
          <w:iCs/>
          <w:sz w:val="25"/>
          <w:szCs w:val="25"/>
          <w:lang w:val="da-DK"/>
        </w:rPr>
        <w:t>2020</w:t>
      </w:r>
    </w:p>
    <w:p w:rsidR="006D1781" w:rsidRPr="00EC185E" w:rsidRDefault="006D1781" w:rsidP="006D1781">
      <w:pPr>
        <w:tabs>
          <w:tab w:val="center" w:pos="6804"/>
        </w:tabs>
        <w:spacing w:before="40" w:after="40" w:line="264" w:lineRule="auto"/>
        <w:rPr>
          <w:b/>
          <w:bCs/>
          <w:sz w:val="25"/>
          <w:szCs w:val="25"/>
          <w:lang w:val="da-DK"/>
        </w:rPr>
      </w:pPr>
      <w:r w:rsidRPr="00EC185E">
        <w:rPr>
          <w:b/>
          <w:bCs/>
          <w:sz w:val="25"/>
          <w:szCs w:val="25"/>
          <w:lang w:val="da-DK"/>
        </w:rPr>
        <w:tab/>
        <w:t>Trưởng Khoa</w:t>
      </w:r>
    </w:p>
    <w:p w:rsidR="006D1781" w:rsidRPr="00EC185E" w:rsidRDefault="006D1781" w:rsidP="006D1781">
      <w:pPr>
        <w:tabs>
          <w:tab w:val="center" w:pos="6804"/>
        </w:tabs>
        <w:spacing w:before="40" w:after="40" w:line="264" w:lineRule="auto"/>
        <w:rPr>
          <w:b/>
          <w:bCs/>
          <w:sz w:val="25"/>
          <w:szCs w:val="25"/>
          <w:lang w:val="da-DK"/>
        </w:rPr>
      </w:pPr>
    </w:p>
    <w:p w:rsidR="006D1781" w:rsidRPr="00EC185E" w:rsidRDefault="006D1781" w:rsidP="006D1781">
      <w:pPr>
        <w:tabs>
          <w:tab w:val="center" w:pos="6804"/>
        </w:tabs>
        <w:spacing w:before="40" w:after="40" w:line="264" w:lineRule="auto"/>
        <w:rPr>
          <w:b/>
          <w:bCs/>
          <w:sz w:val="25"/>
          <w:szCs w:val="25"/>
          <w:lang w:val="da-DK"/>
        </w:rPr>
      </w:pPr>
    </w:p>
    <w:p w:rsidR="006D1781" w:rsidRPr="00EC185E" w:rsidRDefault="006D1781" w:rsidP="006D1781">
      <w:pPr>
        <w:tabs>
          <w:tab w:val="center" w:pos="6804"/>
        </w:tabs>
        <w:spacing w:before="40" w:after="40" w:line="264" w:lineRule="auto"/>
        <w:rPr>
          <w:b/>
          <w:bCs/>
          <w:sz w:val="25"/>
          <w:szCs w:val="25"/>
          <w:lang w:val="da-DK"/>
        </w:rPr>
      </w:pPr>
      <w:r w:rsidRPr="00EC185E">
        <w:rPr>
          <w:b/>
          <w:bCs/>
          <w:sz w:val="25"/>
          <w:szCs w:val="25"/>
          <w:lang w:val="da-DK"/>
        </w:rPr>
        <w:tab/>
      </w:r>
      <w:r w:rsidRPr="00EC185E">
        <w:rPr>
          <w:b/>
          <w:bCs/>
          <w:sz w:val="25"/>
          <w:szCs w:val="25"/>
          <w:lang w:val="da-DK"/>
        </w:rPr>
        <w:tab/>
        <w:t xml:space="preserve">    </w:t>
      </w:r>
      <w:r w:rsidRPr="00EC185E">
        <w:rPr>
          <w:b/>
          <w:bCs/>
          <w:sz w:val="25"/>
          <w:szCs w:val="25"/>
          <w:lang w:val="da-DK"/>
        </w:rPr>
        <w:tab/>
      </w:r>
      <w:r w:rsidRPr="00EC185E">
        <w:rPr>
          <w:b/>
          <w:bCs/>
          <w:sz w:val="25"/>
          <w:szCs w:val="25"/>
          <w:lang w:val="da-DK"/>
        </w:rPr>
        <w:tab/>
      </w:r>
      <w:r w:rsidRPr="00EC185E">
        <w:rPr>
          <w:b/>
          <w:bCs/>
          <w:sz w:val="25"/>
          <w:szCs w:val="25"/>
          <w:lang w:val="da-DK"/>
        </w:rPr>
        <w:tab/>
      </w:r>
    </w:p>
    <w:p w:rsidR="006D1781" w:rsidRPr="00EC185E" w:rsidRDefault="006D1781" w:rsidP="006D1781">
      <w:pPr>
        <w:tabs>
          <w:tab w:val="center" w:pos="6804"/>
        </w:tabs>
        <w:spacing w:before="40" w:after="40" w:line="264" w:lineRule="auto"/>
        <w:rPr>
          <w:b/>
          <w:bCs/>
          <w:sz w:val="25"/>
          <w:szCs w:val="25"/>
          <w:lang w:val="da-DK"/>
        </w:rPr>
      </w:pPr>
      <w:r w:rsidRPr="00EC185E">
        <w:rPr>
          <w:b/>
          <w:bCs/>
          <w:sz w:val="25"/>
          <w:szCs w:val="25"/>
          <w:lang w:val="da-DK"/>
        </w:rPr>
        <w:tab/>
        <w:t xml:space="preserve">     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81"/>
    <w:rsid w:val="00197DDE"/>
    <w:rsid w:val="006D1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8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1781"/>
    <w:pPr>
      <w:spacing w:before="100" w:beforeAutospacing="1" w:after="100" w:afterAutospacing="1" w:line="240" w:lineRule="auto"/>
    </w:pPr>
    <w:rPr>
      <w:rFonts w:eastAsia="Times New Roman"/>
      <w:sz w:val="24"/>
      <w:szCs w:val="24"/>
    </w:rPr>
  </w:style>
  <w:style w:type="character" w:styleId="Strong">
    <w:name w:val="Strong"/>
    <w:uiPriority w:val="22"/>
    <w:qFormat/>
    <w:rsid w:val="006D17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8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1781"/>
    <w:pPr>
      <w:spacing w:before="100" w:beforeAutospacing="1" w:after="100" w:afterAutospacing="1" w:line="240" w:lineRule="auto"/>
    </w:pPr>
    <w:rPr>
      <w:rFonts w:eastAsia="Times New Roman"/>
      <w:sz w:val="24"/>
      <w:szCs w:val="24"/>
    </w:rPr>
  </w:style>
  <w:style w:type="character" w:styleId="Strong">
    <w:name w:val="Strong"/>
    <w:uiPriority w:val="22"/>
    <w:qFormat/>
    <w:rsid w:val="006D17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2023-01-04T05:39:00Z</dcterms:created>
  <dcterms:modified xsi:type="dcterms:W3CDTF">2023-01-04T05:39:00Z</dcterms:modified>
</cp:coreProperties>
</file>